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CA5B" w14:textId="73D991F9" w:rsidR="000D14CF" w:rsidRPr="007E5403" w:rsidRDefault="000D14CF" w:rsidP="009D71FD">
      <w:pPr>
        <w:pStyle w:val="Heading1"/>
        <w:jc w:val="center"/>
      </w:pPr>
      <w:r>
        <w:t xml:space="preserve">KALLELSE TILL </w:t>
      </w:r>
      <w:r w:rsidR="002038C2">
        <w:t>ÅR</w:t>
      </w:r>
      <w:r w:rsidRPr="007E5403">
        <w:t xml:space="preserve">SSTÄMMA I </w:t>
      </w:r>
      <w:r w:rsidR="007E5403" w:rsidRPr="007E5403">
        <w:t>O</w:t>
      </w:r>
      <w:r w:rsidR="009D71FD">
        <w:t>MBORIGRID</w:t>
      </w:r>
      <w:r w:rsidRPr="007E5403">
        <w:t xml:space="preserve"> AB</w:t>
      </w:r>
      <w:r w:rsidR="003D38C5">
        <w:t xml:space="preserve"> (</w:t>
      </w:r>
      <w:r w:rsidR="009D71FD">
        <w:t>PUBL</w:t>
      </w:r>
      <w:r w:rsidR="003D38C5">
        <w:t>)</w:t>
      </w:r>
    </w:p>
    <w:p w14:paraId="6C1153E8" w14:textId="120FE404" w:rsidR="00881D45" w:rsidRPr="005814E3" w:rsidRDefault="00881D45" w:rsidP="00881D45">
      <w:r w:rsidRPr="007E5403">
        <w:t xml:space="preserve">Aktieägarna i </w:t>
      </w:r>
      <w:bookmarkStart w:id="0" w:name="_Hlk57728934"/>
      <w:r w:rsidR="007E5403" w:rsidRPr="007E5403">
        <w:t>OmboriGrid</w:t>
      </w:r>
      <w:r w:rsidRPr="007E5403">
        <w:t xml:space="preserve"> AB</w:t>
      </w:r>
      <w:r w:rsidR="003D38C5">
        <w:t xml:space="preserve"> (publ)</w:t>
      </w:r>
      <w:r w:rsidRPr="007E5403">
        <w:t>,</w:t>
      </w:r>
      <w:r>
        <w:t xml:space="preserve"> org.nr </w:t>
      </w:r>
      <w:r w:rsidRPr="00B77ECF">
        <w:t>556841-1333</w:t>
      </w:r>
      <w:bookmarkEnd w:id="0"/>
      <w:r w:rsidR="00DB2676">
        <w:t xml:space="preserve"> </w:t>
      </w:r>
      <w:r w:rsidR="00B92550">
        <w:t>(”</w:t>
      </w:r>
      <w:r w:rsidR="00B92550" w:rsidRPr="00B92550">
        <w:rPr>
          <w:b/>
        </w:rPr>
        <w:t>Bolaget</w:t>
      </w:r>
      <w:r w:rsidR="00B92550">
        <w:t>”)</w:t>
      </w:r>
      <w:r w:rsidR="00DB2676">
        <w:t>,</w:t>
      </w:r>
      <w:r w:rsidR="00B92550">
        <w:t xml:space="preserve"> </w:t>
      </w:r>
      <w:r>
        <w:t xml:space="preserve">kallas till </w:t>
      </w:r>
      <w:r w:rsidR="002038C2" w:rsidRPr="005814E3">
        <w:t>års</w:t>
      </w:r>
      <w:r w:rsidRPr="005814E3">
        <w:t xml:space="preserve">stämma </w:t>
      </w:r>
      <w:r w:rsidR="001A09F8">
        <w:t>torsdagen</w:t>
      </w:r>
      <w:r w:rsidR="00FE5009" w:rsidRPr="005814E3">
        <w:t xml:space="preserve"> den</w:t>
      </w:r>
      <w:r w:rsidR="001A09F8">
        <w:t xml:space="preserve"> 5 maj 2022</w:t>
      </w:r>
      <w:r w:rsidR="00B65FDA" w:rsidRPr="005814E3">
        <w:t>.</w:t>
      </w:r>
    </w:p>
    <w:p w14:paraId="7192B84F" w14:textId="0CFD05DA" w:rsidR="00B65FDA" w:rsidRPr="005814E3" w:rsidRDefault="008E4833" w:rsidP="00881D45">
      <w:r>
        <w:t>Styrelsen har</w:t>
      </w:r>
      <w:r w:rsidR="00B65FDA" w:rsidRPr="005814E3">
        <w:t xml:space="preserve"> i enlighet med lagen (202</w:t>
      </w:r>
      <w:r w:rsidR="00223A51">
        <w:t>2</w:t>
      </w:r>
      <w:r w:rsidR="00B65FDA" w:rsidRPr="005814E3">
        <w:t>:1</w:t>
      </w:r>
      <w:r w:rsidR="00223A51">
        <w:t>21</w:t>
      </w:r>
      <w:r w:rsidR="00B65FDA" w:rsidRPr="005814E3">
        <w:t xml:space="preserve">) om tillfälliga undantag för att underlätta genomförandet av bolags- och föreningsstämmor beslutat att </w:t>
      </w:r>
      <w:r w:rsidR="00B92550" w:rsidRPr="005814E3">
        <w:t>bolagsstämman</w:t>
      </w:r>
      <w:r w:rsidR="00B65FDA" w:rsidRPr="005814E3">
        <w:t xml:space="preserve"> ska genomföras helt utan fysisk närvaro av aktieägare, ombud eller utomstående samt att aktieägares rösträtt endast kan utövas på förhand genom poströstning.</w:t>
      </w:r>
    </w:p>
    <w:p w14:paraId="57FFABBC" w14:textId="77777777" w:rsidR="000D14CF" w:rsidRDefault="000D14CF" w:rsidP="00100AB9">
      <w:pPr>
        <w:pStyle w:val="Heading2"/>
      </w:pPr>
      <w:r>
        <w:t>Anmälan</w:t>
      </w:r>
    </w:p>
    <w:p w14:paraId="725E1AD7" w14:textId="4AA26DEE" w:rsidR="00DA562F" w:rsidRDefault="000D14CF" w:rsidP="000D14CF">
      <w:r>
        <w:t>Aktieägare som önskar delta i bolagsstämman</w:t>
      </w:r>
      <w:r w:rsidR="00B65FDA">
        <w:t xml:space="preserve"> </w:t>
      </w:r>
      <w:r>
        <w:t>ska</w:t>
      </w:r>
      <w:r w:rsidR="00D52C6A">
        <w:t>:</w:t>
      </w:r>
    </w:p>
    <w:p w14:paraId="16E21809" w14:textId="5EBE2BB7" w:rsidR="00D2195B" w:rsidRDefault="002038C2" w:rsidP="00D2195B">
      <w:pPr>
        <w:pStyle w:val="ListParagraph"/>
        <w:numPr>
          <w:ilvl w:val="0"/>
          <w:numId w:val="38"/>
        </w:numPr>
      </w:pPr>
      <w:r>
        <w:t xml:space="preserve">vara upptagen som aktieägare i den </w:t>
      </w:r>
      <w:r w:rsidRPr="002038C2">
        <w:t xml:space="preserve">av </w:t>
      </w:r>
      <w:proofErr w:type="spellStart"/>
      <w:r w:rsidRPr="002038C2">
        <w:t>Euroclear</w:t>
      </w:r>
      <w:proofErr w:type="spellEnd"/>
      <w:r w:rsidRPr="002038C2">
        <w:t xml:space="preserve"> Sweden AB (”</w:t>
      </w:r>
      <w:proofErr w:type="spellStart"/>
      <w:r w:rsidRPr="005F12DD">
        <w:rPr>
          <w:b/>
        </w:rPr>
        <w:t>Euroclear</w:t>
      </w:r>
      <w:proofErr w:type="spellEnd"/>
      <w:r w:rsidRPr="002038C2">
        <w:t xml:space="preserve">”) framställda aktieboken avseende förhållandena den </w:t>
      </w:r>
      <w:r w:rsidR="001A09F8">
        <w:t>27 april 2022</w:t>
      </w:r>
      <w:r w:rsidRPr="002038C2">
        <w:t xml:space="preserve">, och </w:t>
      </w:r>
    </w:p>
    <w:p w14:paraId="4152E69B" w14:textId="04F8AAA5" w:rsidR="002038C2" w:rsidRPr="005814E3" w:rsidRDefault="002038C2" w:rsidP="008D59CB">
      <w:pPr>
        <w:pStyle w:val="ListParagraph"/>
        <w:numPr>
          <w:ilvl w:val="0"/>
          <w:numId w:val="38"/>
        </w:numPr>
      </w:pPr>
      <w:r w:rsidRPr="005814E3">
        <w:t xml:space="preserve">anmäla sig till årsstämman senast den </w:t>
      </w:r>
      <w:r w:rsidR="001A09F8">
        <w:t>4 maj 2022</w:t>
      </w:r>
      <w:r w:rsidR="009C3FB9">
        <w:t xml:space="preserve"> </w:t>
      </w:r>
      <w:r w:rsidRPr="005814E3">
        <w:t>genom att avge sin poströst enligt anvisningarna under rubriken ”Poströstning” nedan.</w:t>
      </w:r>
    </w:p>
    <w:p w14:paraId="528EC1E7" w14:textId="77777777" w:rsidR="002038C2" w:rsidRPr="00794850" w:rsidRDefault="002038C2" w:rsidP="002038C2">
      <w:pPr>
        <w:pStyle w:val="Heading2"/>
      </w:pPr>
      <w:r w:rsidRPr="00794850">
        <w:t>Förvaltarregistrerade aktier</w:t>
      </w:r>
    </w:p>
    <w:p w14:paraId="6D5D771C" w14:textId="3BE9C274" w:rsidR="002038C2" w:rsidRPr="002038C2" w:rsidRDefault="002038C2" w:rsidP="002038C2">
      <w:r w:rsidRPr="008E3EAE">
        <w:t xml:space="preserve">Aktieägare som låtit förvaltarregistrera sina aktier måste, förutom att anmäla sig till årsstämman, omregistrera sina aktier i eget namn så att aktieägaren blir </w:t>
      </w:r>
      <w:r>
        <w:t xml:space="preserve">införd aktieboken </w:t>
      </w:r>
      <w:r w:rsidRPr="008E3EAE">
        <w:t>per den</w:t>
      </w:r>
      <w:r w:rsidR="006637B8">
        <w:t xml:space="preserve"> 27 april 2022</w:t>
      </w:r>
      <w:r w:rsidRPr="008E3EAE">
        <w:t>. Sådan registrering kan vara tillfällig (s.k.</w:t>
      </w:r>
      <w:r>
        <w:t> </w:t>
      </w:r>
      <w:r w:rsidRPr="008E3EAE">
        <w:t xml:space="preserve">rösträttsregistrering) och begärs hos förvaltaren enligt förvaltarens rutiner i sådan tid i förväg som förvaltaren bestämmer. Rösträttsregistreringar som gjorts av förvaltaren </w:t>
      </w:r>
      <w:r w:rsidRPr="005F12DD">
        <w:t xml:space="preserve">senast den </w:t>
      </w:r>
      <w:r w:rsidR="006637B8">
        <w:t>29 april 2022</w:t>
      </w:r>
      <w:r w:rsidRPr="005F12DD">
        <w:t xml:space="preserve"> kommer</w:t>
      </w:r>
      <w:r w:rsidRPr="008E3EAE">
        <w:t xml:space="preserve"> att beaktas </w:t>
      </w:r>
      <w:r>
        <w:t xml:space="preserve">vid framställningen av </w:t>
      </w:r>
      <w:r w:rsidRPr="008E3EAE">
        <w:t>aktieboken</w:t>
      </w:r>
      <w:r>
        <w:t>.</w:t>
      </w:r>
    </w:p>
    <w:p w14:paraId="766E75B0" w14:textId="77777777" w:rsidR="00FE5009" w:rsidRPr="005814E3" w:rsidRDefault="00FE5009" w:rsidP="00100AB9">
      <w:pPr>
        <w:pStyle w:val="Heading2"/>
      </w:pPr>
      <w:r w:rsidRPr="005814E3">
        <w:t>Poströstning</w:t>
      </w:r>
    </w:p>
    <w:p w14:paraId="06A5E052" w14:textId="66A2D990" w:rsidR="00FE5009" w:rsidRPr="005814E3" w:rsidRDefault="00FE5009" w:rsidP="00FE5009">
      <w:r w:rsidRPr="005814E3">
        <w:t xml:space="preserve">Aktieägarna får utöva sin rösträtt vid </w:t>
      </w:r>
      <w:r w:rsidR="00B92550" w:rsidRPr="005814E3">
        <w:t>bolagsstämman</w:t>
      </w:r>
      <w:r w:rsidRPr="005814E3">
        <w:t xml:space="preserve"> endast genom att på förhand rösta per post enligt </w:t>
      </w:r>
      <w:r w:rsidR="002F617E" w:rsidRPr="005814E3">
        <w:t xml:space="preserve">20 och </w:t>
      </w:r>
      <w:r w:rsidRPr="005814E3">
        <w:t>22 §§ lagen (202</w:t>
      </w:r>
      <w:r w:rsidR="00223A51">
        <w:t>2</w:t>
      </w:r>
      <w:r w:rsidRPr="005814E3">
        <w:t>:1</w:t>
      </w:r>
      <w:r w:rsidR="00223A51">
        <w:t>21</w:t>
      </w:r>
      <w:r w:rsidRPr="005814E3">
        <w:t xml:space="preserve">) om tillfälliga undantag för att underlätta genomförandet av bolags- och föreningsstämmor. För poströstning ska ett särskilt formulär användas vilket </w:t>
      </w:r>
      <w:r w:rsidR="00213E28" w:rsidRPr="005814E3">
        <w:t>finns tillgängligt på Bolagets hemsida</w:t>
      </w:r>
      <w:r w:rsidRPr="005814E3">
        <w:t>. Poströstningsformuläret gäller även som anmälan. Aktieägare får inte förse poströsten med särskilda instruktioner eller villkor. Om så sker är rösten i sin helhet ogiltig. Ytterligare anvisningar och villkor framgår av poströstningsformuläret.</w:t>
      </w:r>
    </w:p>
    <w:p w14:paraId="249B552D" w14:textId="72EC99E3" w:rsidR="00FE5009" w:rsidRPr="005814E3" w:rsidRDefault="00FE5009" w:rsidP="00FE5009">
      <w:r w:rsidRPr="005814E3">
        <w:t xml:space="preserve">Det ifyllda poströstningsformuläret måste ha inkommit till </w:t>
      </w:r>
      <w:r w:rsidR="00223A51">
        <w:t>Bolaget</w:t>
      </w:r>
      <w:r w:rsidR="0068268E">
        <w:t xml:space="preserve"> </w:t>
      </w:r>
      <w:r w:rsidRPr="005814E3">
        <w:t xml:space="preserve">senast </w:t>
      </w:r>
      <w:r w:rsidR="00CB533A" w:rsidRPr="005814E3">
        <w:t xml:space="preserve">den </w:t>
      </w:r>
      <w:r w:rsidR="006637B8">
        <w:t>4 maj 2022</w:t>
      </w:r>
      <w:r w:rsidRPr="005814E3">
        <w:t xml:space="preserve"> Formuläret ska skickas med </w:t>
      </w:r>
      <w:r w:rsidR="00767560" w:rsidRPr="005814E3">
        <w:t xml:space="preserve">e-post till </w:t>
      </w:r>
      <w:hyperlink r:id="rId8" w:history="1">
        <w:r w:rsidR="002D5B06" w:rsidRPr="008B2060">
          <w:rPr>
            <w:rStyle w:val="Hyperlink"/>
          </w:rPr>
          <w:t>rui.tian@ombori.com</w:t>
        </w:r>
      </w:hyperlink>
      <w:r w:rsidR="002D5B06">
        <w:t xml:space="preserve"> </w:t>
      </w:r>
      <w:r w:rsidR="00767560" w:rsidRPr="005814E3">
        <w:t xml:space="preserve"> eller med post till </w:t>
      </w:r>
      <w:r w:rsidR="00B766AB">
        <w:t>OmboriGrid AB</w:t>
      </w:r>
      <w:r w:rsidR="0055157F">
        <w:t xml:space="preserve"> (publ)</w:t>
      </w:r>
      <w:r w:rsidR="00767560" w:rsidRPr="005814E3">
        <w:t>,</w:t>
      </w:r>
      <w:r w:rsidR="00B766AB">
        <w:t xml:space="preserve"> </w:t>
      </w:r>
      <w:r w:rsidR="00D60CD7" w:rsidRPr="005814E3">
        <w:t xml:space="preserve">att. </w:t>
      </w:r>
      <w:proofErr w:type="spellStart"/>
      <w:r w:rsidR="004B4BC1">
        <w:t>Rui</w:t>
      </w:r>
      <w:proofErr w:type="spellEnd"/>
      <w:r w:rsidR="004B4BC1">
        <w:t xml:space="preserve"> Tian</w:t>
      </w:r>
      <w:r w:rsidR="00D60CD7">
        <w:t xml:space="preserve">, </w:t>
      </w:r>
      <w:r w:rsidR="00B766AB">
        <w:t>Saltmätargatan 8, 113 59 Stockholm</w:t>
      </w:r>
      <w:r w:rsidR="00D60CD7">
        <w:t xml:space="preserve">. </w:t>
      </w:r>
      <w:r w:rsidRPr="005814E3">
        <w:t>Aktieägare som är juridisk person ska till poströstningsformuläret bilägga registreringsbevis eller motsvarande behörighetshandling.</w:t>
      </w:r>
    </w:p>
    <w:p w14:paraId="761F5957" w14:textId="77777777" w:rsidR="00FE5009" w:rsidRPr="005814E3" w:rsidRDefault="00FE5009" w:rsidP="00FE5009">
      <w:r w:rsidRPr="005814E3">
        <w:t>Aktieägare kan i poströstningsformuläret begära att beslut i något eller några av ärendena enligt den föreslagna dagordningen ska anstå till en s.k. fortsatt bolagsstämma, som inte får vara en ren poströstningsstämma. Sådan fortsatt stämma ska äga rum om bolagsstämman beslutar om det eller om ägare till minst en tiondel av samtliga aktier i Bolaget begär det.</w:t>
      </w:r>
    </w:p>
    <w:p w14:paraId="7D2FE903" w14:textId="633335B8" w:rsidR="000D14CF" w:rsidRPr="007F0258" w:rsidRDefault="00213E28" w:rsidP="00100AB9">
      <w:pPr>
        <w:pStyle w:val="Heading2"/>
      </w:pPr>
      <w:r w:rsidRPr="008B4013">
        <w:t>Fullmakt och o</w:t>
      </w:r>
      <w:r w:rsidR="000D14CF" w:rsidRPr="008B4013">
        <w:t>mbud</w:t>
      </w:r>
    </w:p>
    <w:p w14:paraId="23935522" w14:textId="6F52A723" w:rsidR="006A7CC1" w:rsidRDefault="000D14CF" w:rsidP="006A7CC1">
      <w:r>
        <w:t xml:space="preserve">Aktieägare som avser att </w:t>
      </w:r>
      <w:r w:rsidR="00DB2676">
        <w:t xml:space="preserve">rösta </w:t>
      </w:r>
      <w:r>
        <w:t>genom ombud ska utfärda daterad fullmakt för ombud</w:t>
      </w:r>
      <w:r w:rsidR="00DB2676">
        <w:t>et</w:t>
      </w:r>
      <w:r>
        <w:t xml:space="preserve">. Om fullmakt utfärdas av juridisk person </w:t>
      </w:r>
      <w:r w:rsidRPr="008B4013">
        <w:t xml:space="preserve">ska kopia av registreringsbevis eller motsvarande </w:t>
      </w:r>
      <w:r w:rsidR="00F07C00">
        <w:t xml:space="preserve">behörighetshandling </w:t>
      </w:r>
      <w:r w:rsidRPr="008B4013">
        <w:t>för den juridiska personen bifogas. Fullmakts giltighet får anges till längst</w:t>
      </w:r>
      <w:r>
        <w:t xml:space="preserve"> </w:t>
      </w:r>
      <w:r w:rsidR="00213E28" w:rsidRPr="00245413">
        <w:t>fem</w:t>
      </w:r>
      <w:r w:rsidRPr="00245413">
        <w:t xml:space="preserve"> år</w:t>
      </w:r>
      <w:r>
        <w:t xml:space="preserve"> från utfärdandet. Fullmakt i original samt eventuellt registreringsbevis </w:t>
      </w:r>
      <w:r w:rsidR="00EF02A7">
        <w:t xml:space="preserve">ska </w:t>
      </w:r>
      <w:r w:rsidR="00EF02A7">
        <w:lastRenderedPageBreak/>
        <w:t xml:space="preserve">biläggas poströstningsformuläret. </w:t>
      </w:r>
      <w:r w:rsidR="007E200B">
        <w:t xml:space="preserve">Bolaget tillhandahåller fullmaktsformulär på begäran och detta finns också tillgängligt på Bolagets </w:t>
      </w:r>
      <w:r w:rsidR="00C23064">
        <w:t xml:space="preserve">webbsida, </w:t>
      </w:r>
      <w:hyperlink r:id="rId9" w:history="1">
        <w:r w:rsidR="002D5B06" w:rsidRPr="008B2060">
          <w:rPr>
            <w:rStyle w:val="Hyperlink"/>
          </w:rPr>
          <w:t>https://ombori.com/grid/investors</w:t>
        </w:r>
      </w:hyperlink>
      <w:r w:rsidR="007E200B">
        <w:t>.</w:t>
      </w:r>
    </w:p>
    <w:p w14:paraId="708FD178" w14:textId="3C5853CB" w:rsidR="000D14CF" w:rsidRDefault="007E200B" w:rsidP="006A7CC1">
      <w:pPr>
        <w:pStyle w:val="Heading2"/>
      </w:pPr>
      <w:r>
        <w:t>F</w:t>
      </w:r>
      <w:r w:rsidR="000D14CF">
        <w:t>örslag till dagordning</w:t>
      </w:r>
    </w:p>
    <w:p w14:paraId="5863D23E" w14:textId="77777777" w:rsidR="000D14CF" w:rsidRDefault="000D14CF" w:rsidP="001670C1">
      <w:pPr>
        <w:pStyle w:val="Numrering1"/>
        <w:keepNext/>
      </w:pPr>
      <w:bookmarkStart w:id="1" w:name="_Ref358720765"/>
      <w:r>
        <w:t>Öppnande av stämman och val av ordförande vid stämman</w:t>
      </w:r>
      <w:bookmarkEnd w:id="1"/>
    </w:p>
    <w:p w14:paraId="088572DD" w14:textId="399214DF" w:rsidR="000D14CF" w:rsidRDefault="000D14CF" w:rsidP="001670C1">
      <w:pPr>
        <w:pStyle w:val="Numrering1"/>
        <w:keepNext/>
      </w:pPr>
      <w:bookmarkStart w:id="2" w:name="_Ref67045854"/>
      <w:r>
        <w:t>Upprättande och godkännande av röstlängd</w:t>
      </w:r>
      <w:bookmarkEnd w:id="2"/>
    </w:p>
    <w:p w14:paraId="766FB68E" w14:textId="77777777" w:rsidR="006A7CC1" w:rsidRPr="006A7CC1" w:rsidRDefault="006A7CC1" w:rsidP="006A7CC1">
      <w:pPr>
        <w:pStyle w:val="Numrering1"/>
      </w:pPr>
      <w:r w:rsidRPr="006A7CC1">
        <w:t>Godkännande av dagordning</w:t>
      </w:r>
    </w:p>
    <w:p w14:paraId="02942FB4" w14:textId="77777777" w:rsidR="000D14CF" w:rsidRDefault="000D14CF" w:rsidP="006A7CC1">
      <w:pPr>
        <w:pStyle w:val="Numrering1"/>
        <w:keepNext/>
      </w:pPr>
      <w:bookmarkStart w:id="3" w:name="_Ref66797646"/>
      <w:r>
        <w:t>Val av en eller två justeringsmän</w:t>
      </w:r>
      <w:bookmarkEnd w:id="3"/>
    </w:p>
    <w:p w14:paraId="578AD795" w14:textId="0EE54048" w:rsidR="000D14CF" w:rsidRDefault="000D14CF" w:rsidP="000D14CF">
      <w:pPr>
        <w:pStyle w:val="Numrering1"/>
      </w:pPr>
      <w:r>
        <w:t>Prövning av om stämman blivit behörigen sammankallad</w:t>
      </w:r>
    </w:p>
    <w:p w14:paraId="0C6B9946" w14:textId="2B23B393" w:rsidR="00F97ACD" w:rsidRDefault="00F97ACD" w:rsidP="00F97ACD">
      <w:pPr>
        <w:pStyle w:val="Numrering1"/>
      </w:pPr>
      <w:r>
        <w:t>Framläggande av årsredovisning</w:t>
      </w:r>
      <w:r w:rsidR="009C3A51">
        <w:t>en</w:t>
      </w:r>
      <w:r>
        <w:t xml:space="preserve"> och revisionsberättelse</w:t>
      </w:r>
      <w:r w:rsidR="009C3A51">
        <w:t>n</w:t>
      </w:r>
    </w:p>
    <w:p w14:paraId="16E3D4D2" w14:textId="77777777" w:rsidR="00F97ACD" w:rsidRDefault="00F97ACD" w:rsidP="00F97ACD">
      <w:pPr>
        <w:pStyle w:val="Numrering1"/>
      </w:pPr>
      <w:bookmarkStart w:id="4" w:name="_Ref83643528"/>
      <w:r>
        <w:t>Beslut om:</w:t>
      </w:r>
      <w:bookmarkEnd w:id="4"/>
    </w:p>
    <w:p w14:paraId="3D684436" w14:textId="798C58A5" w:rsidR="00F97ACD" w:rsidRDefault="00F97ACD" w:rsidP="00F97ACD">
      <w:pPr>
        <w:pStyle w:val="Numreringa"/>
      </w:pPr>
      <w:r>
        <w:t>fastställelse av resultaträkningen och balansräkningen</w:t>
      </w:r>
      <w:r w:rsidR="00D52C6A">
        <w:t>,</w:t>
      </w:r>
    </w:p>
    <w:p w14:paraId="640DA498" w14:textId="77777777" w:rsidR="00F97ACD" w:rsidRDefault="00F97ACD" w:rsidP="00F97ACD">
      <w:pPr>
        <w:pStyle w:val="Numreringa"/>
      </w:pPr>
      <w:bookmarkStart w:id="5" w:name="_Ref83643529"/>
      <w:r>
        <w:t>dispositioner beträffande Bolagets resultat enligt den fastställda balansräkningen, och</w:t>
      </w:r>
      <w:bookmarkEnd w:id="5"/>
    </w:p>
    <w:p w14:paraId="7A703C9F" w14:textId="77777777" w:rsidR="00F97ACD" w:rsidRDefault="00F97ACD" w:rsidP="00F97ACD">
      <w:pPr>
        <w:pStyle w:val="Numreringa"/>
      </w:pPr>
      <w:r>
        <w:t>ansvarsfrihet gentemot Bolaget för styrelseledamöterna och den verkställande direktören</w:t>
      </w:r>
    </w:p>
    <w:p w14:paraId="3ED2A50F" w14:textId="77777777" w:rsidR="00F97ACD" w:rsidRDefault="00F97ACD" w:rsidP="00F97ACD">
      <w:pPr>
        <w:pStyle w:val="Numrering1"/>
      </w:pPr>
      <w:bookmarkStart w:id="6" w:name="_Ref83643302"/>
      <w:r>
        <w:t>Fastställande av arvode åt styrelsen och revisor</w:t>
      </w:r>
      <w:bookmarkEnd w:id="6"/>
    </w:p>
    <w:p w14:paraId="32130FAF" w14:textId="77777777" w:rsidR="00F97ACD" w:rsidRDefault="00F97ACD" w:rsidP="00F97ACD">
      <w:pPr>
        <w:pStyle w:val="Numrering1"/>
      </w:pPr>
      <w:bookmarkStart w:id="7" w:name="_Ref83643993"/>
      <w:r>
        <w:t>Val av styrelseledamöter</w:t>
      </w:r>
      <w:bookmarkEnd w:id="7"/>
    </w:p>
    <w:p w14:paraId="0BDFC50E" w14:textId="4E4F7A54" w:rsidR="00F97ACD" w:rsidRDefault="00F97ACD" w:rsidP="00F97ACD">
      <w:pPr>
        <w:pStyle w:val="Numrering1"/>
      </w:pPr>
      <w:bookmarkStart w:id="8" w:name="_Ref83644000"/>
      <w:r w:rsidRPr="00ED294C">
        <w:t>Val av revisor</w:t>
      </w:r>
      <w:bookmarkEnd w:id="8"/>
    </w:p>
    <w:p w14:paraId="0134A748" w14:textId="12C5D045" w:rsidR="005740C0" w:rsidRPr="00ED294C" w:rsidRDefault="005740C0" w:rsidP="00F97ACD">
      <w:pPr>
        <w:pStyle w:val="Numrering1"/>
      </w:pPr>
      <w:r>
        <w:t>Beslut om antagande av ny bolagsordning</w:t>
      </w:r>
    </w:p>
    <w:p w14:paraId="5E8648DF" w14:textId="25CAC2CD" w:rsidR="00EB61D8" w:rsidRPr="00DE77DE" w:rsidRDefault="00EB61D8" w:rsidP="00EB61D8">
      <w:pPr>
        <w:pStyle w:val="Numrering1"/>
      </w:pPr>
      <w:bookmarkStart w:id="9" w:name="_Ref94691006"/>
      <w:r w:rsidRPr="00ED294C">
        <w:t xml:space="preserve">Beslut om bemyndigande för styrelsen att fatta beslut om nyemission av aktier, </w:t>
      </w:r>
      <w:r w:rsidRPr="00DE77DE">
        <w:t>teckningsoptioner och/eller konvertibler</w:t>
      </w:r>
      <w:bookmarkEnd w:id="9"/>
    </w:p>
    <w:p w14:paraId="258A913A" w14:textId="1475D536" w:rsidR="00D030AD" w:rsidRPr="00DE77DE" w:rsidRDefault="00DE77DE" w:rsidP="00F97ACD">
      <w:pPr>
        <w:pStyle w:val="Numrering1"/>
      </w:pPr>
      <w:r w:rsidRPr="00DE77DE">
        <w:t xml:space="preserve">Beslut </w:t>
      </w:r>
      <w:r w:rsidR="00D0735B" w:rsidRPr="00D0735B">
        <w:t xml:space="preserve">om inrättande av ett teckningsoptionsbaserat incitamentsprogram för anställda och konsulter inom </w:t>
      </w:r>
      <w:r w:rsidR="00D0735B">
        <w:t>Bolaget</w:t>
      </w:r>
    </w:p>
    <w:p w14:paraId="665B83D7" w14:textId="77777777" w:rsidR="000D14CF" w:rsidRPr="00ED294C" w:rsidRDefault="000D14CF" w:rsidP="000D14CF">
      <w:pPr>
        <w:pStyle w:val="Numrering1"/>
      </w:pPr>
      <w:r w:rsidRPr="00ED294C">
        <w:t>Stämmans avslutande</w:t>
      </w:r>
    </w:p>
    <w:p w14:paraId="5FDDB1EF" w14:textId="37E572F4" w:rsidR="000D14CF" w:rsidRDefault="000D14CF" w:rsidP="00100AB9">
      <w:pPr>
        <w:pStyle w:val="Heading2"/>
      </w:pPr>
      <w:r>
        <w:t xml:space="preserve">Förslag till </w:t>
      </w:r>
      <w:r w:rsidRPr="00100AB9">
        <w:t>beslut</w:t>
      </w:r>
    </w:p>
    <w:p w14:paraId="6600F845" w14:textId="19B1B9E6" w:rsidR="00AF5B5C" w:rsidRDefault="00AF5B5C" w:rsidP="00100AB9">
      <w:pPr>
        <w:pStyle w:val="Heading3"/>
      </w:pPr>
      <w:r>
        <w:t xml:space="preserve">Punkt </w:t>
      </w:r>
      <w:r>
        <w:fldChar w:fldCharType="begin"/>
      </w:r>
      <w:r>
        <w:instrText xml:space="preserve"> REF _Ref358720765 \r \h </w:instrText>
      </w:r>
      <w:r>
        <w:fldChar w:fldCharType="separate"/>
      </w:r>
      <w:r w:rsidR="00144252">
        <w:t>1</w:t>
      </w:r>
      <w:r>
        <w:fldChar w:fldCharType="end"/>
      </w:r>
      <w:r>
        <w:t xml:space="preserve"> – Val av </w:t>
      </w:r>
      <w:r w:rsidRPr="00100AB9">
        <w:t>ordförande</w:t>
      </w:r>
      <w:r>
        <w:t xml:space="preserve"> vid stämman</w:t>
      </w:r>
    </w:p>
    <w:p w14:paraId="37C82DFC" w14:textId="501FDD36" w:rsidR="00AF5B5C" w:rsidRDefault="008D3013" w:rsidP="00AF5B5C">
      <w:r>
        <w:t xml:space="preserve">Styrelsen föreslår att </w:t>
      </w:r>
      <w:r w:rsidR="006E6AB2">
        <w:t xml:space="preserve">Andreas </w:t>
      </w:r>
      <w:r w:rsidR="006E6AB2" w:rsidRPr="00F67B05">
        <w:t>Hassellöf</w:t>
      </w:r>
      <w:r w:rsidR="006E6AB2">
        <w:t xml:space="preserve"> </w:t>
      </w:r>
      <w:r>
        <w:t>väljs till stämmans ordförande</w:t>
      </w:r>
      <w:r w:rsidR="00F96763">
        <w:t xml:space="preserve">. </w:t>
      </w:r>
    </w:p>
    <w:p w14:paraId="0EE541D6" w14:textId="64FF8116" w:rsidR="00820BF3" w:rsidRPr="005814E3" w:rsidRDefault="00820BF3" w:rsidP="00AF5B5C">
      <w:pPr>
        <w:rPr>
          <w:i/>
          <w:u w:val="single"/>
        </w:rPr>
      </w:pPr>
      <w:r w:rsidRPr="005814E3">
        <w:rPr>
          <w:i/>
          <w:u w:val="single"/>
        </w:rPr>
        <w:t xml:space="preserve">Punkt </w:t>
      </w:r>
      <w:r w:rsidRPr="005814E3">
        <w:rPr>
          <w:i/>
          <w:u w:val="single"/>
        </w:rPr>
        <w:fldChar w:fldCharType="begin"/>
      </w:r>
      <w:r w:rsidRPr="005814E3">
        <w:rPr>
          <w:i/>
          <w:u w:val="single"/>
        </w:rPr>
        <w:instrText xml:space="preserve"> REF _Ref67045854 \r \h  \* MERGEFORMAT </w:instrText>
      </w:r>
      <w:r w:rsidRPr="005814E3">
        <w:rPr>
          <w:i/>
          <w:u w:val="single"/>
        </w:rPr>
      </w:r>
      <w:r w:rsidRPr="005814E3">
        <w:rPr>
          <w:i/>
          <w:u w:val="single"/>
        </w:rPr>
        <w:fldChar w:fldCharType="separate"/>
      </w:r>
      <w:r w:rsidR="00144252" w:rsidRPr="005814E3">
        <w:rPr>
          <w:i/>
          <w:u w:val="single"/>
        </w:rPr>
        <w:t>2</w:t>
      </w:r>
      <w:r w:rsidRPr="005814E3">
        <w:rPr>
          <w:i/>
          <w:u w:val="single"/>
        </w:rPr>
        <w:fldChar w:fldCharType="end"/>
      </w:r>
      <w:r w:rsidRPr="005814E3">
        <w:rPr>
          <w:i/>
          <w:u w:val="single"/>
        </w:rPr>
        <w:t xml:space="preserve"> – Upprättande och godkännande av röstlängd</w:t>
      </w:r>
    </w:p>
    <w:p w14:paraId="18B82D09" w14:textId="1B9BDCB5" w:rsidR="00820BF3" w:rsidRPr="005814E3" w:rsidRDefault="00820BF3" w:rsidP="00AF5B5C">
      <w:r w:rsidRPr="005814E3">
        <w:t>Den röstlängd som föreslås godkän</w:t>
      </w:r>
      <w:r w:rsidR="00D462D9" w:rsidRPr="005814E3">
        <w:t>nas</w:t>
      </w:r>
      <w:r w:rsidRPr="005814E3">
        <w:t xml:space="preserve"> är den röstlängd som upprättas av </w:t>
      </w:r>
      <w:r w:rsidR="00D462D9" w:rsidRPr="005814E3">
        <w:t>B</w:t>
      </w:r>
      <w:r w:rsidRPr="005814E3">
        <w:t xml:space="preserve">olaget, baserat på </w:t>
      </w:r>
      <w:r w:rsidR="00D462D9" w:rsidRPr="005814E3">
        <w:t xml:space="preserve">Bolagets </w:t>
      </w:r>
      <w:r w:rsidR="00B616F4" w:rsidRPr="005814E3">
        <w:t>stämmo</w:t>
      </w:r>
      <w:r w:rsidRPr="005814E3">
        <w:t>aktiebok och inkomna poströster.</w:t>
      </w:r>
    </w:p>
    <w:p w14:paraId="482191D5" w14:textId="03E2D13C" w:rsidR="00AF5B5C" w:rsidRPr="005814E3" w:rsidRDefault="00AF5B5C" w:rsidP="00100AB9">
      <w:pPr>
        <w:pStyle w:val="Heading3"/>
      </w:pPr>
      <w:r w:rsidRPr="005814E3">
        <w:t xml:space="preserve">Punkt </w:t>
      </w:r>
      <w:r w:rsidRPr="005814E3">
        <w:fldChar w:fldCharType="begin"/>
      </w:r>
      <w:r w:rsidRPr="005814E3">
        <w:instrText xml:space="preserve"> REF _Ref66797646 \r \h </w:instrText>
      </w:r>
      <w:r w:rsidRPr="005814E3">
        <w:fldChar w:fldCharType="separate"/>
      </w:r>
      <w:r w:rsidR="00144252" w:rsidRPr="005814E3">
        <w:t>4</w:t>
      </w:r>
      <w:r w:rsidRPr="005814E3">
        <w:fldChar w:fldCharType="end"/>
      </w:r>
      <w:r w:rsidRPr="005814E3">
        <w:t xml:space="preserve"> – Val av en eller två justeringsmän</w:t>
      </w:r>
    </w:p>
    <w:p w14:paraId="7FD25D87" w14:textId="11688542" w:rsidR="00AF5B5C" w:rsidRPr="005814E3" w:rsidRDefault="008D3013" w:rsidP="00AF5B5C">
      <w:r w:rsidRPr="005814E3">
        <w:t xml:space="preserve">Styrelsen föreslår att </w:t>
      </w:r>
      <w:r w:rsidR="006E6AB2" w:rsidRPr="005814E3">
        <w:t xml:space="preserve">Rui Tian </w:t>
      </w:r>
      <w:r w:rsidRPr="005814E3">
        <w:t xml:space="preserve">utses </w:t>
      </w:r>
      <w:r w:rsidR="006E6AB2" w:rsidRPr="005814E3">
        <w:t>att justera protokollet.</w:t>
      </w:r>
      <w:r w:rsidRPr="005814E3">
        <w:t xml:space="preserve"> </w:t>
      </w:r>
    </w:p>
    <w:p w14:paraId="3EC29E9B" w14:textId="479AC2FC" w:rsidR="007B29B7" w:rsidRDefault="007B29B7" w:rsidP="007B29B7">
      <w:pPr>
        <w:pStyle w:val="Heading3"/>
      </w:pPr>
      <w:r>
        <w:t xml:space="preserve">Punkt </w:t>
      </w:r>
      <w:r>
        <w:fldChar w:fldCharType="begin"/>
      </w:r>
      <w:r>
        <w:instrText xml:space="preserve"> REF _Ref83643528 \r \h </w:instrText>
      </w:r>
      <w:r>
        <w:fldChar w:fldCharType="separate"/>
      </w:r>
      <w:r w:rsidR="00144252">
        <w:t>7</w:t>
      </w:r>
      <w:r>
        <w:fldChar w:fldCharType="end"/>
      </w:r>
      <w:r>
        <w:fldChar w:fldCharType="begin"/>
      </w:r>
      <w:r>
        <w:instrText xml:space="preserve"> REF _Ref83643529 \r \h </w:instrText>
      </w:r>
      <w:r>
        <w:fldChar w:fldCharType="separate"/>
      </w:r>
      <w:r w:rsidR="00144252">
        <w:t>b)</w:t>
      </w:r>
      <w:r>
        <w:fldChar w:fldCharType="end"/>
      </w:r>
      <w:r>
        <w:t xml:space="preserve"> – </w:t>
      </w:r>
      <w:r w:rsidR="00A6445C">
        <w:t>D</w:t>
      </w:r>
      <w:r w:rsidR="00A6445C" w:rsidRPr="00A6445C">
        <w:t>ispositioner beträffande Bolagets resultat enligt den fastställda balansräkningen</w:t>
      </w:r>
    </w:p>
    <w:p w14:paraId="71CCF197" w14:textId="2CD9D276" w:rsidR="007B29B7" w:rsidRDefault="007B29B7" w:rsidP="00AF5B5C">
      <w:r>
        <w:t xml:space="preserve">Styrelsen föreslår ingen utdelning för räkenskapsåret </w:t>
      </w:r>
      <w:r w:rsidR="002E7E51">
        <w:t xml:space="preserve">1 </w:t>
      </w:r>
      <w:r w:rsidR="00A1095A">
        <w:t>maj</w:t>
      </w:r>
      <w:r w:rsidR="005862F7">
        <w:t xml:space="preserve"> </w:t>
      </w:r>
      <w:r w:rsidR="009068DB">
        <w:t>– 31 december 202</w:t>
      </w:r>
      <w:r w:rsidR="00A1095A">
        <w:t>1</w:t>
      </w:r>
      <w:r w:rsidR="009068DB">
        <w:t>.</w:t>
      </w:r>
    </w:p>
    <w:p w14:paraId="45D7D7A3" w14:textId="155038C3" w:rsidR="00F97ACD" w:rsidRPr="00794850" w:rsidRDefault="00F97ACD" w:rsidP="00F97ACD">
      <w:pPr>
        <w:pStyle w:val="Heading3"/>
      </w:pPr>
      <w:r w:rsidRPr="00794850">
        <w:t xml:space="preserve">Punkt </w:t>
      </w:r>
      <w:r w:rsidR="00075DE0">
        <w:fldChar w:fldCharType="begin"/>
      </w:r>
      <w:r w:rsidR="00075DE0">
        <w:instrText xml:space="preserve"> REF _Ref83643302 \r \h </w:instrText>
      </w:r>
      <w:r w:rsidR="00075DE0">
        <w:fldChar w:fldCharType="separate"/>
      </w:r>
      <w:r w:rsidR="00075DE0">
        <w:t>8</w:t>
      </w:r>
      <w:r w:rsidR="00075DE0">
        <w:fldChar w:fldCharType="end"/>
      </w:r>
      <w:r w:rsidR="00075DE0">
        <w:t xml:space="preserve"> </w:t>
      </w:r>
      <w:r w:rsidRPr="00794850">
        <w:t>– Fastställande av arvode åt styrelsen och revisor</w:t>
      </w:r>
    </w:p>
    <w:p w14:paraId="7F11E61C" w14:textId="4B1AF371" w:rsidR="00F97ACD" w:rsidRPr="008B4013" w:rsidRDefault="00107E1E" w:rsidP="00107E1E">
      <w:r>
        <w:t xml:space="preserve">Styrelsen föreslår att inget arvode ska utgå till </w:t>
      </w:r>
      <w:r w:rsidR="00F97ACD" w:rsidRPr="00794850">
        <w:t>styrelseledamöter</w:t>
      </w:r>
      <w:r>
        <w:t>.</w:t>
      </w:r>
    </w:p>
    <w:p w14:paraId="6CB5C1CC" w14:textId="132076D7" w:rsidR="00F97ACD" w:rsidRPr="00794850" w:rsidRDefault="00F97ACD" w:rsidP="00F97ACD">
      <w:pPr>
        <w:pStyle w:val="PunktlistaNormal"/>
        <w:numPr>
          <w:ilvl w:val="0"/>
          <w:numId w:val="0"/>
        </w:numPr>
        <w:ind w:left="357" w:hanging="357"/>
      </w:pPr>
      <w:r w:rsidRPr="008B4013">
        <w:lastRenderedPageBreak/>
        <w:t>Arvode till revisor föreslås utgå enligt godkänd räkning.</w:t>
      </w:r>
      <w:r w:rsidRPr="00794850">
        <w:t xml:space="preserve"> </w:t>
      </w:r>
    </w:p>
    <w:p w14:paraId="13D8923E" w14:textId="537F1E1C" w:rsidR="00F97ACD" w:rsidRPr="00B67D87" w:rsidRDefault="00F97ACD" w:rsidP="00F97ACD">
      <w:pPr>
        <w:pStyle w:val="Heading3"/>
      </w:pPr>
      <w:r w:rsidRPr="00B67D87">
        <w:t xml:space="preserve">Punkt </w:t>
      </w:r>
      <w:r w:rsidR="00144252" w:rsidRPr="00B67D87">
        <w:fldChar w:fldCharType="begin"/>
      </w:r>
      <w:r w:rsidR="00144252" w:rsidRPr="00B67D87">
        <w:instrText xml:space="preserve"> REF _Ref83643993 \r \h </w:instrText>
      </w:r>
      <w:r w:rsidR="00144252" w:rsidRPr="00B67D87">
        <w:fldChar w:fldCharType="separate"/>
      </w:r>
      <w:r w:rsidR="00144252" w:rsidRPr="00B67D87">
        <w:t>9</w:t>
      </w:r>
      <w:r w:rsidR="00144252" w:rsidRPr="00B67D87">
        <w:fldChar w:fldCharType="end"/>
      </w:r>
      <w:r w:rsidRPr="00B67D87">
        <w:t xml:space="preserve"> – Val av styrelseledamöter </w:t>
      </w:r>
    </w:p>
    <w:p w14:paraId="77D8E263" w14:textId="160065C7" w:rsidR="005A323C" w:rsidRPr="00B67D87" w:rsidRDefault="00F97ACD" w:rsidP="00F97ACD">
      <w:r w:rsidRPr="00B67D87">
        <w:t xml:space="preserve">Enligt bolagsordningen ska styrelsen bestå av lägst tre och högst </w:t>
      </w:r>
      <w:r w:rsidR="00B93B0B" w:rsidRPr="00B67D87">
        <w:t>sju</w:t>
      </w:r>
      <w:r w:rsidRPr="00B67D87">
        <w:t xml:space="preserve"> ledamöter med högst </w:t>
      </w:r>
      <w:r w:rsidR="00B93B0B" w:rsidRPr="00B67D87">
        <w:t>sju</w:t>
      </w:r>
      <w:r w:rsidRPr="00B67D87">
        <w:t xml:space="preserve"> suppleanter. </w:t>
      </w:r>
      <w:r w:rsidR="00AC2774">
        <w:t xml:space="preserve">Styrelsen föreslår att </w:t>
      </w:r>
      <w:r w:rsidR="00052DBF" w:rsidRPr="00B67D87">
        <w:t xml:space="preserve">styrelsen intill nästa årsstämma ska bestå av </w:t>
      </w:r>
      <w:r w:rsidR="008F7D8C">
        <w:t>sex</w:t>
      </w:r>
      <w:r w:rsidR="00052DBF" w:rsidRPr="00B67D87">
        <w:t xml:space="preserve"> ordinarie ledamöter och en suppleant.</w:t>
      </w:r>
    </w:p>
    <w:p w14:paraId="7E13206F" w14:textId="789625C4" w:rsidR="00DB6D9F" w:rsidRDefault="00F97ACD" w:rsidP="00F97ACD">
      <w:r w:rsidRPr="00B67D87">
        <w:t xml:space="preserve">Till styrelseledamöter föreslås omval av </w:t>
      </w:r>
      <w:bookmarkStart w:id="10" w:name="_Hlk83299520"/>
      <w:r w:rsidR="00A345DF" w:rsidRPr="00B67D87">
        <w:t>Andreas</w:t>
      </w:r>
      <w:r w:rsidR="00A345DF" w:rsidRPr="00A345DF">
        <w:t xml:space="preserve"> Hassellöf, Rui Tian</w:t>
      </w:r>
      <w:r w:rsidR="00D030AD">
        <w:t>,</w:t>
      </w:r>
      <w:r w:rsidR="00A345DF" w:rsidRPr="00A345DF">
        <w:t xml:space="preserve"> </w:t>
      </w:r>
      <w:bookmarkStart w:id="11" w:name="_Hlk83299565"/>
      <w:bookmarkEnd w:id="10"/>
      <w:r w:rsidR="00DB3948">
        <w:t>Frida Karlsson</w:t>
      </w:r>
      <w:r w:rsidR="00D030AD">
        <w:t xml:space="preserve">, </w:t>
      </w:r>
      <w:proofErr w:type="spellStart"/>
      <w:r w:rsidR="0037393E" w:rsidRPr="0037393E">
        <w:t>Andréas</w:t>
      </w:r>
      <w:proofErr w:type="spellEnd"/>
      <w:r w:rsidR="0037393E" w:rsidRPr="0037393E">
        <w:t xml:space="preserve"> </w:t>
      </w:r>
      <w:proofErr w:type="spellStart"/>
      <w:r w:rsidR="0037393E" w:rsidRPr="0037393E">
        <w:t>Elgaard</w:t>
      </w:r>
      <w:proofErr w:type="spellEnd"/>
      <w:r w:rsidR="0037393E" w:rsidRPr="0037393E">
        <w:t xml:space="preserve"> </w:t>
      </w:r>
      <w:r w:rsidR="006A6F00">
        <w:t>och Maria Anderberg</w:t>
      </w:r>
      <w:r w:rsidR="00DB3948">
        <w:t xml:space="preserve"> samt nyval av Johan Reventberg</w:t>
      </w:r>
      <w:r w:rsidRPr="000F00AD">
        <w:t>.</w:t>
      </w:r>
      <w:bookmarkEnd w:id="11"/>
    </w:p>
    <w:p w14:paraId="6260F718" w14:textId="505AD522" w:rsidR="00EE335E" w:rsidRDefault="009F530E" w:rsidP="00223A51">
      <w:bookmarkStart w:id="12" w:name="_Hlk66422380"/>
      <w:r>
        <w:t>Johan Reventberg</w:t>
      </w:r>
      <w:r w:rsidR="00913C51">
        <w:t>, född 1977</w:t>
      </w:r>
      <w:r w:rsidR="00BC37CD">
        <w:t>,</w:t>
      </w:r>
      <w:r w:rsidR="00913C51">
        <w:t xml:space="preserve"> </w:t>
      </w:r>
      <w:r w:rsidR="00EE335E">
        <w:t xml:space="preserve">är EMEA-chef för </w:t>
      </w:r>
      <w:proofErr w:type="spellStart"/>
      <w:r>
        <w:t>Blue</w:t>
      </w:r>
      <w:proofErr w:type="spellEnd"/>
      <w:r>
        <w:t xml:space="preserve"> </w:t>
      </w:r>
      <w:proofErr w:type="spellStart"/>
      <w:r>
        <w:t>Yonder</w:t>
      </w:r>
      <w:proofErr w:type="spellEnd"/>
      <w:r w:rsidR="00EE335E">
        <w:t xml:space="preserve"> och har </w:t>
      </w:r>
      <w:r w:rsidR="00E8736F">
        <w:t>inne</w:t>
      </w:r>
      <w:r w:rsidR="00EE335E">
        <w:t>haft olika positioner inom bolaget</w:t>
      </w:r>
      <w:r w:rsidR="00BC37CD">
        <w:t xml:space="preserve"> </w:t>
      </w:r>
      <w:r w:rsidR="00EE335E">
        <w:t>sedan</w:t>
      </w:r>
      <w:r>
        <w:t xml:space="preserve"> 2012, först inom den nordiska försäljningsorganisationen och sedan som </w:t>
      </w:r>
      <w:r w:rsidR="005806B3">
        <w:t>VP</w:t>
      </w:r>
      <w:r>
        <w:t xml:space="preserve"> för </w:t>
      </w:r>
      <w:proofErr w:type="spellStart"/>
      <w:r>
        <w:t>Sales</w:t>
      </w:r>
      <w:proofErr w:type="spellEnd"/>
      <w:r>
        <w:t xml:space="preserve"> </w:t>
      </w:r>
      <w:proofErr w:type="spellStart"/>
      <w:r>
        <w:t>No</w:t>
      </w:r>
      <w:r w:rsidR="003465B1">
        <w:t>r</w:t>
      </w:r>
      <w:r>
        <w:t>the</w:t>
      </w:r>
      <w:r w:rsidR="003465B1">
        <w:t>r</w:t>
      </w:r>
      <w:r>
        <w:t>n</w:t>
      </w:r>
      <w:proofErr w:type="spellEnd"/>
      <w:r>
        <w:t xml:space="preserve"> </w:t>
      </w:r>
      <w:proofErr w:type="spellStart"/>
      <w:r w:rsidR="00E8736F">
        <w:t>Europ</w:t>
      </w:r>
      <w:r w:rsidR="003465B1">
        <w:t>e</w:t>
      </w:r>
      <w:proofErr w:type="spellEnd"/>
      <w:r w:rsidR="00E8736F">
        <w:t xml:space="preserve"> innan han blev EMEA-chef 20</w:t>
      </w:r>
      <w:r w:rsidR="00BC37CD">
        <w:t>1</w:t>
      </w:r>
      <w:r w:rsidR="00E8736F">
        <w:t>8</w:t>
      </w:r>
      <w:r>
        <w:t xml:space="preserve">. </w:t>
      </w:r>
      <w:r w:rsidR="00EE335E">
        <w:t xml:space="preserve">Johan har </w:t>
      </w:r>
      <w:r w:rsidR="005806B3">
        <w:t xml:space="preserve">tidigare ingått i </w:t>
      </w:r>
      <w:r w:rsidR="00223A51">
        <w:t>Bolaget</w:t>
      </w:r>
      <w:r w:rsidR="005806B3">
        <w:t xml:space="preserve">s styrelse </w:t>
      </w:r>
      <w:r w:rsidR="00880506">
        <w:t>mellan</w:t>
      </w:r>
      <w:r w:rsidR="00E8736F">
        <w:t xml:space="preserve"> 2016 och</w:t>
      </w:r>
      <w:r w:rsidR="005806B3">
        <w:t xml:space="preserve"> </w:t>
      </w:r>
      <w:r w:rsidR="00A60F50">
        <w:t>202</w:t>
      </w:r>
      <w:r w:rsidR="00B15FF9">
        <w:t>1.</w:t>
      </w:r>
      <w:bookmarkEnd w:id="12"/>
    </w:p>
    <w:p w14:paraId="3B7787ED" w14:textId="48FB7716" w:rsidR="00B967DD" w:rsidRDefault="00B967DD" w:rsidP="00223A51">
      <w:r>
        <w:t xml:space="preserve">Till styrelsesuppleant föreslås omval av </w:t>
      </w:r>
      <w:proofErr w:type="spellStart"/>
      <w:r>
        <w:t>Limei</w:t>
      </w:r>
      <w:proofErr w:type="spellEnd"/>
      <w:r>
        <w:t xml:space="preserve"> </w:t>
      </w:r>
      <w:proofErr w:type="spellStart"/>
      <w:r>
        <w:t>Hassellöf</w:t>
      </w:r>
      <w:proofErr w:type="spellEnd"/>
      <w:r>
        <w:t>.</w:t>
      </w:r>
    </w:p>
    <w:p w14:paraId="7E454584" w14:textId="4161DCD0" w:rsidR="00F97ACD" w:rsidRPr="00794850" w:rsidRDefault="00F97ACD" w:rsidP="00F97ACD">
      <w:pPr>
        <w:pStyle w:val="Heading3"/>
      </w:pPr>
      <w:r w:rsidRPr="00794850">
        <w:t xml:space="preserve">Punkt </w:t>
      </w:r>
      <w:r w:rsidR="00144252">
        <w:fldChar w:fldCharType="begin"/>
      </w:r>
      <w:r w:rsidR="00144252">
        <w:instrText xml:space="preserve"> REF _Ref83644000 \r \h </w:instrText>
      </w:r>
      <w:r w:rsidR="00144252">
        <w:fldChar w:fldCharType="separate"/>
      </w:r>
      <w:r w:rsidR="007D20BB">
        <w:t>10</w:t>
      </w:r>
      <w:r w:rsidR="00144252">
        <w:fldChar w:fldCharType="end"/>
      </w:r>
      <w:r w:rsidRPr="00794850">
        <w:t xml:space="preserve"> – Val av revisor</w:t>
      </w:r>
    </w:p>
    <w:p w14:paraId="2C548EA2" w14:textId="57862C6E" w:rsidR="00932517" w:rsidRDefault="00932517" w:rsidP="00AF5B5C">
      <w:r>
        <w:t xml:space="preserve">Styrelsen föreslår </w:t>
      </w:r>
      <w:r w:rsidR="00383D6F">
        <w:t>omval av</w:t>
      </w:r>
      <w:r w:rsidR="008C7766">
        <w:t xml:space="preserve"> det registrerade revisionsbolaget </w:t>
      </w:r>
      <w:r w:rsidR="008C7766" w:rsidRPr="008C7766">
        <w:t xml:space="preserve">Öhrlings </w:t>
      </w:r>
      <w:proofErr w:type="spellStart"/>
      <w:r w:rsidR="008C7766" w:rsidRPr="008C7766">
        <w:t>PricewaterhouseCoopers</w:t>
      </w:r>
      <w:proofErr w:type="spellEnd"/>
      <w:r w:rsidR="008C7766" w:rsidRPr="008C7766">
        <w:t xml:space="preserve"> AB</w:t>
      </w:r>
      <w:r w:rsidR="008C7766">
        <w:t xml:space="preserve"> (”</w:t>
      </w:r>
      <w:proofErr w:type="spellStart"/>
      <w:r w:rsidR="008C7766" w:rsidRPr="008C7766">
        <w:rPr>
          <w:b/>
        </w:rPr>
        <w:t>PwC</w:t>
      </w:r>
      <w:proofErr w:type="spellEnd"/>
      <w:r w:rsidR="008C7766">
        <w:t xml:space="preserve">”) till revisor intill slutet av nästa årsstämma. </w:t>
      </w:r>
      <w:proofErr w:type="spellStart"/>
      <w:r w:rsidR="008C7766">
        <w:t>PwC</w:t>
      </w:r>
      <w:proofErr w:type="spellEnd"/>
      <w:r w:rsidR="008C7766">
        <w:t xml:space="preserve"> har informerat om att den </w:t>
      </w:r>
      <w:r>
        <w:t xml:space="preserve">auktoriserade revisorn </w:t>
      </w:r>
      <w:r w:rsidRPr="00932517">
        <w:t>Henrik Lindh</w:t>
      </w:r>
      <w:r w:rsidR="008C7766">
        <w:t xml:space="preserve"> kommer att vara huvudansvarig revisor</w:t>
      </w:r>
      <w:r>
        <w:t xml:space="preserve">. </w:t>
      </w:r>
    </w:p>
    <w:p w14:paraId="275DA85D" w14:textId="7E62D36A" w:rsidR="007D20BB" w:rsidRPr="007D20BB" w:rsidRDefault="007D20BB" w:rsidP="007D20BB">
      <w:pPr>
        <w:pStyle w:val="Heading3"/>
      </w:pPr>
      <w:r>
        <w:t xml:space="preserve">Punkt </w:t>
      </w:r>
      <w:r>
        <w:fldChar w:fldCharType="begin"/>
      </w:r>
      <w:r>
        <w:instrText xml:space="preserve"> REF _Ref94691016 \r \h  \* MERGEFORMAT </w:instrText>
      </w:r>
      <w:r>
        <w:fldChar w:fldCharType="separate"/>
      </w:r>
      <w:r>
        <w:t>11</w:t>
      </w:r>
      <w:r>
        <w:fldChar w:fldCharType="end"/>
      </w:r>
      <w:r>
        <w:t xml:space="preserve"> – </w:t>
      </w:r>
      <w:r w:rsidRPr="007D20BB">
        <w:t xml:space="preserve">Beslut om </w:t>
      </w:r>
      <w:r w:rsidR="005740C0">
        <w:t>antagande av ny bolagsordning</w:t>
      </w:r>
    </w:p>
    <w:p w14:paraId="303E026C" w14:textId="21521086" w:rsidR="00323433" w:rsidRDefault="00EB0B4D" w:rsidP="007D20BB">
      <w:r w:rsidRPr="007E046E">
        <w:t xml:space="preserve">I syfte att möjliggöra </w:t>
      </w:r>
      <w:r w:rsidR="00AD514C" w:rsidRPr="007E046E">
        <w:t>nyemissioner</w:t>
      </w:r>
      <w:r w:rsidRPr="007E046E">
        <w:t xml:space="preserve"> enligt </w:t>
      </w:r>
      <w:r w:rsidR="00AD514C" w:rsidRPr="007E046E">
        <w:t xml:space="preserve">beslutsförslaget </w:t>
      </w:r>
      <w:r w:rsidR="00A10D3B">
        <w:t>under</w:t>
      </w:r>
      <w:r w:rsidR="00AD514C" w:rsidRPr="007E046E">
        <w:t xml:space="preserve"> </w:t>
      </w:r>
      <w:r w:rsidRPr="007E046E">
        <w:t xml:space="preserve">punkt </w:t>
      </w:r>
      <w:r w:rsidRPr="007E046E">
        <w:fldChar w:fldCharType="begin"/>
      </w:r>
      <w:r w:rsidRPr="007E046E">
        <w:instrText xml:space="preserve"> REF _Ref94691006 \r \h  \* MERGEFORMAT </w:instrText>
      </w:r>
      <w:r w:rsidRPr="007E046E">
        <w:fldChar w:fldCharType="separate"/>
      </w:r>
      <w:r w:rsidRPr="007E046E">
        <w:t>12</w:t>
      </w:r>
      <w:r w:rsidRPr="007E046E">
        <w:fldChar w:fldCharType="end"/>
      </w:r>
      <w:r w:rsidRPr="007E046E">
        <w:t xml:space="preserve"> och för att öka </w:t>
      </w:r>
      <w:r w:rsidR="00AD514C" w:rsidRPr="007E046E">
        <w:t>flexibilitet</w:t>
      </w:r>
      <w:r w:rsidR="007E046E" w:rsidRPr="007E046E">
        <w:t xml:space="preserve">en </w:t>
      </w:r>
      <w:r w:rsidR="0014213C">
        <w:t>vid</w:t>
      </w:r>
      <w:r w:rsidR="007E046E" w:rsidRPr="007E046E">
        <w:t xml:space="preserve"> </w:t>
      </w:r>
      <w:r w:rsidRPr="007E046E">
        <w:t>genomföra</w:t>
      </w:r>
      <w:r w:rsidR="007E046E" w:rsidRPr="007E046E">
        <w:t>ndet av</w:t>
      </w:r>
      <w:r w:rsidRPr="007E046E">
        <w:t xml:space="preserve"> </w:t>
      </w:r>
      <w:r w:rsidR="007E046E" w:rsidRPr="007E046E">
        <w:t>bolagsstämmor</w:t>
      </w:r>
      <w:r w:rsidRPr="007E046E">
        <w:t xml:space="preserve"> föreslår</w:t>
      </w:r>
      <w:r>
        <w:t xml:space="preserve"> s</w:t>
      </w:r>
      <w:r w:rsidR="00323433">
        <w:t xml:space="preserve">tyrelsen att </w:t>
      </w:r>
      <w:r w:rsidR="00254965">
        <w:t xml:space="preserve">bolagsstämman beslutar att anta en ny bolagsordning i enlighet med </w:t>
      </w:r>
      <w:r w:rsidR="00254965" w:rsidRPr="00254965">
        <w:rPr>
          <w:u w:val="single"/>
        </w:rPr>
        <w:t>Bilaga 1</w:t>
      </w:r>
      <w:r w:rsidR="00254965">
        <w:t>. Styrelsens förslag innebär att:</w:t>
      </w:r>
    </w:p>
    <w:p w14:paraId="3F82F505" w14:textId="1F44955D" w:rsidR="00254965" w:rsidRDefault="00254965" w:rsidP="00254965">
      <w:pPr>
        <w:pStyle w:val="PunktlistaNormal"/>
      </w:pPr>
      <w:r>
        <w:t>a</w:t>
      </w:r>
      <w:r w:rsidRPr="00254965">
        <w:t>ntal</w:t>
      </w:r>
      <w:r>
        <w:t>et</w:t>
      </w:r>
      <w:r w:rsidRPr="00254965">
        <w:t xml:space="preserve"> aktier </w:t>
      </w:r>
      <w:r>
        <w:t xml:space="preserve">i Bolaget </w:t>
      </w:r>
      <w:r w:rsidRPr="00254965">
        <w:t>ska vara lägst 100 000 000 och högst 400 000</w:t>
      </w:r>
      <w:r>
        <w:t> </w:t>
      </w:r>
      <w:r w:rsidRPr="00254965">
        <w:t>000</w:t>
      </w:r>
      <w:r>
        <w:t xml:space="preserve">, </w:t>
      </w:r>
    </w:p>
    <w:p w14:paraId="2522C2FD" w14:textId="008024F0" w:rsidR="00254965" w:rsidRDefault="00254965" w:rsidP="00254965">
      <w:pPr>
        <w:pStyle w:val="PunktlistaNormal"/>
      </w:pPr>
      <w:r>
        <w:t>s</w:t>
      </w:r>
      <w:r w:rsidRPr="00254965">
        <w:t>tyrelsen får samla in fullmakter enligt det förfarande som anges i 7 kap. 4 § andra stycket aktiebolagslagen</w:t>
      </w:r>
      <w:r>
        <w:t xml:space="preserve">, och </w:t>
      </w:r>
    </w:p>
    <w:p w14:paraId="33E7718E" w14:textId="371E79F3" w:rsidR="00254965" w:rsidRDefault="00254965" w:rsidP="00254965">
      <w:pPr>
        <w:pStyle w:val="PunktlistaNormal"/>
      </w:pPr>
      <w:r>
        <w:t>s</w:t>
      </w:r>
      <w:r w:rsidRPr="00254965">
        <w:t xml:space="preserve">tyrelsen inför bolagsstämma </w:t>
      </w:r>
      <w:r>
        <w:t xml:space="preserve">får </w:t>
      </w:r>
      <w:r w:rsidRPr="00254965">
        <w:t>besluta att aktieägarna ska kunna utöva sin rösträtt per post före bolagsstämman</w:t>
      </w:r>
      <w:r>
        <w:t>.</w:t>
      </w:r>
    </w:p>
    <w:p w14:paraId="5EBBA3D4" w14:textId="07EA3DAB" w:rsidR="005740C0" w:rsidRDefault="005740C0" w:rsidP="007D20BB">
      <w:r w:rsidRPr="005740C0">
        <w:t xml:space="preserve">Verkställande direktören, eller den styrelsen utser, ska ha rätt att vidta de </w:t>
      </w:r>
      <w:r>
        <w:t xml:space="preserve">mindre </w:t>
      </w:r>
      <w:r w:rsidRPr="005740C0">
        <w:t xml:space="preserve">justeringar som kan </w:t>
      </w:r>
      <w:r>
        <w:t xml:space="preserve">krävas </w:t>
      </w:r>
      <w:r w:rsidRPr="005740C0">
        <w:t>i samband med registrering av beslutet hos Bolagsverket.</w:t>
      </w:r>
    </w:p>
    <w:p w14:paraId="3F838C69" w14:textId="336B80A9" w:rsidR="00FA04AF" w:rsidRPr="004D4CFD" w:rsidRDefault="00636021" w:rsidP="00561734">
      <w:pPr>
        <w:pStyle w:val="Heading3"/>
      </w:pPr>
      <w:r w:rsidRPr="00561734">
        <w:t xml:space="preserve">Punkt </w:t>
      </w:r>
      <w:r w:rsidR="007D20BB" w:rsidRPr="00561734">
        <w:fldChar w:fldCharType="begin"/>
      </w:r>
      <w:r w:rsidR="007D20BB" w:rsidRPr="00561734">
        <w:instrText xml:space="preserve"> REF _Ref94691006 \r \h </w:instrText>
      </w:r>
      <w:r w:rsidR="003C5F93" w:rsidRPr="00561734">
        <w:instrText xml:space="preserve"> \* MERGEFORMAT </w:instrText>
      </w:r>
      <w:r w:rsidR="007D20BB" w:rsidRPr="00561734">
        <w:fldChar w:fldCharType="separate"/>
      </w:r>
      <w:r w:rsidR="007D20BB" w:rsidRPr="00561734">
        <w:t>12</w:t>
      </w:r>
      <w:r w:rsidR="007D20BB" w:rsidRPr="00561734">
        <w:fldChar w:fldCharType="end"/>
      </w:r>
      <w:r w:rsidRPr="00561734">
        <w:t xml:space="preserve"> –</w:t>
      </w:r>
      <w:r w:rsidR="00ED294C" w:rsidRPr="00561734">
        <w:t xml:space="preserve"> Beslut om bemyndigande för styrelsen att fatta beslut om nyemission av aktier, teckningsoptioner och/eller konvertibler</w:t>
      </w:r>
    </w:p>
    <w:p w14:paraId="6B348C68" w14:textId="77777777" w:rsidR="00383D6F" w:rsidRDefault="00B67D87" w:rsidP="00282FFA">
      <w:r>
        <w:t xml:space="preserve">Styrelsen föreslår att årsstämman bemyndigar styrelsen att, vid ett eller flera tillfällen under tiden fram till nästa årsstämma, fatta beslut om nyemissioner av aktier, teckningsoptioner och/eller konvertibler. Styrelsen ska kunna besluta om nyemissioner av aktier, teckningsoptioner och/eller konvertibler med avvikelse från aktieägarnas företrädesrätt och/eller med bestämmelse om apport, kvittning eller annars med villkor enligt 2 kap. 5 § andra stycket 1–3 och 5 aktiebolagslagen. </w:t>
      </w:r>
    </w:p>
    <w:p w14:paraId="4AC7D3EE" w14:textId="0AA6282B" w:rsidR="00DE77DE" w:rsidRDefault="00DE77DE" w:rsidP="00282FFA">
      <w:r w:rsidRPr="00DE77DE">
        <w:t>Antalet aktier, teckningsoptioner och/eller konvertibler som berättigar till nyteckning av aktier som emitteras med stöd av bemyndigandet får motsvara en ökning om</w:t>
      </w:r>
      <w:r>
        <w:t xml:space="preserve"> sammanlagt</w:t>
      </w:r>
      <w:r w:rsidRPr="00DE77DE">
        <w:t xml:space="preserve"> högst tjugo (20) procent </w:t>
      </w:r>
      <w:r>
        <w:t>av</w:t>
      </w:r>
      <w:r w:rsidRPr="00DE77DE">
        <w:t xml:space="preserve"> </w:t>
      </w:r>
      <w:r w:rsidR="00FA04AF">
        <w:t xml:space="preserve">det </w:t>
      </w:r>
      <w:r w:rsidR="00FF4963">
        <w:t xml:space="preserve">totala </w:t>
      </w:r>
      <w:r w:rsidR="00FA04AF">
        <w:t>antal</w:t>
      </w:r>
      <w:r w:rsidR="00650ED7">
        <w:t>et</w:t>
      </w:r>
      <w:r w:rsidR="00FA04AF">
        <w:t xml:space="preserve"> aktier </w:t>
      </w:r>
      <w:r w:rsidR="00BC19DD">
        <w:t xml:space="preserve">som är utestående </w:t>
      </w:r>
      <w:r w:rsidRPr="00DE77DE">
        <w:t>vid tidpunkten för årsstämman 2022.</w:t>
      </w:r>
    </w:p>
    <w:p w14:paraId="0E4231D7" w14:textId="347ADC37" w:rsidR="00B67D87" w:rsidRPr="00EC6FDE" w:rsidRDefault="00B67D87" w:rsidP="00B67D87">
      <w:r>
        <w:t xml:space="preserve">Styrelsen ska ha rätt att bestämma villkoren för emissioner enligt detta bemyndigande samt vem som ska ha rätt att teckna de nya aktierna, teckningsoptionerna eller </w:t>
      </w:r>
      <w:r>
        <w:lastRenderedPageBreak/>
        <w:t xml:space="preserve">konvertiblerna. Skälet till att styrelsen ska kunna fatta beslut om emissioner med avvikelse från aktieägares företrädesrätt och/eller med bestämmelse om apport- och </w:t>
      </w:r>
      <w:r w:rsidRPr="00EC6FDE">
        <w:t xml:space="preserve">kvittningsemission eller annars med villkor enligt 2 kap. 5 § andra stycket 1–3 och 5 aktiebolagslagen är </w:t>
      </w:r>
      <w:r w:rsidR="001F2A3D">
        <w:t xml:space="preserve">att kunna genomföra </w:t>
      </w:r>
      <w:r w:rsidR="00CA7BC6">
        <w:t>ny</w:t>
      </w:r>
      <w:r w:rsidR="001F2A3D">
        <w:t xml:space="preserve">emissioner i syfte att kunna införskaffa kapital till Bolaget och/eller för att stärka Bolagets </w:t>
      </w:r>
      <w:r w:rsidR="00A644AE">
        <w:t>finansiella ställning</w:t>
      </w:r>
      <w:r w:rsidR="00234754">
        <w:t xml:space="preserve">. </w:t>
      </w:r>
    </w:p>
    <w:p w14:paraId="1C7EC3BF" w14:textId="7DB93FF0" w:rsidR="00B67D87" w:rsidRDefault="00B67D87" w:rsidP="00B67D87">
      <w:r w:rsidRPr="00EC6FDE">
        <w:t xml:space="preserve">Verkställande direktören, eller den styrelsen utser, ska </w:t>
      </w:r>
      <w:r w:rsidR="007168F0">
        <w:t>ha</w:t>
      </w:r>
      <w:r w:rsidRPr="00EC6FDE">
        <w:t xml:space="preserve"> rätt</w:t>
      </w:r>
      <w:r>
        <w:t xml:space="preserve"> att vidta de </w:t>
      </w:r>
      <w:r w:rsidR="005740C0">
        <w:t xml:space="preserve">mindre </w:t>
      </w:r>
      <w:r>
        <w:t xml:space="preserve">justeringar som kan </w:t>
      </w:r>
      <w:r w:rsidR="005740C0">
        <w:t xml:space="preserve">krävas </w:t>
      </w:r>
      <w:r>
        <w:t xml:space="preserve">i samband med registrering av beslutet hos Bolagsverket och/eller </w:t>
      </w:r>
      <w:proofErr w:type="spellStart"/>
      <w:r>
        <w:t>Euroclear</w:t>
      </w:r>
      <w:proofErr w:type="spellEnd"/>
      <w:r>
        <w:t>.</w:t>
      </w:r>
    </w:p>
    <w:p w14:paraId="4E4D3208" w14:textId="46284A88" w:rsidR="00ED294C" w:rsidRPr="00ED294C" w:rsidRDefault="00B67D87" w:rsidP="00B67D87">
      <w:r>
        <w:t>För beslut i enlighet med detta förslag krävs biträde av aktieägare med minst två tredjedelar (2/3) av såväl de avgivna rösterna som de aktier som är företrädda vid årsstämman.</w:t>
      </w:r>
    </w:p>
    <w:p w14:paraId="71D07BD4" w14:textId="27731B62" w:rsidR="008C7456" w:rsidRPr="00282FFA" w:rsidRDefault="00ED294C" w:rsidP="008C7456">
      <w:pPr>
        <w:pStyle w:val="Heading3"/>
      </w:pPr>
      <w:r w:rsidRPr="00282FFA">
        <w:t xml:space="preserve">Punkt </w:t>
      </w:r>
      <w:r w:rsidR="00EC6FDE" w:rsidRPr="00282FFA">
        <w:fldChar w:fldCharType="begin"/>
      </w:r>
      <w:r w:rsidR="00EC6FDE" w:rsidRPr="00282FFA">
        <w:instrText xml:space="preserve"> REF _Ref94617146 \r \h </w:instrText>
      </w:r>
      <w:r w:rsidR="0055157F" w:rsidRPr="00282FFA">
        <w:instrText xml:space="preserve"> \* MERGEFORMAT </w:instrText>
      </w:r>
      <w:r w:rsidR="00EC6FDE" w:rsidRPr="00282FFA">
        <w:fldChar w:fldCharType="separate"/>
      </w:r>
      <w:r w:rsidR="00492642" w:rsidRPr="00282FFA">
        <w:t>13</w:t>
      </w:r>
      <w:r w:rsidR="00EC6FDE" w:rsidRPr="00282FFA">
        <w:fldChar w:fldCharType="end"/>
      </w:r>
      <w:r w:rsidRPr="00282FFA">
        <w:t xml:space="preserve"> – </w:t>
      </w:r>
      <w:r w:rsidR="008C7456" w:rsidRPr="00282FFA">
        <w:t xml:space="preserve">Beslut </w:t>
      </w:r>
      <w:r w:rsidR="007B7DC1" w:rsidRPr="007B7DC1">
        <w:t>om inrättande av ett teckningsoptionsbaserat incitamentsprogram för anställda och konsulter inom Bolaget</w:t>
      </w:r>
    </w:p>
    <w:p w14:paraId="7627E3A1" w14:textId="6158C854" w:rsidR="00EC6FDE" w:rsidRPr="00EC6FDE" w:rsidRDefault="00661E62" w:rsidP="00661E62">
      <w:pPr>
        <w:pStyle w:val="Heading3"/>
      </w:pPr>
      <w:r w:rsidRPr="00661E62">
        <w:rPr>
          <w:i w:val="0"/>
          <w:u w:val="none"/>
        </w:rPr>
        <w:t>Styrelsen föreslår att bolagsstämman beslutar att inrätta ett teckningsoptionsbaserat incitamentsprogram för samtliga anställda och konsulter i Bolaget genom (A) beslut om emission av teckningsoptioner av serie 2022/202</w:t>
      </w:r>
      <w:r w:rsidR="007B7DC1">
        <w:rPr>
          <w:i w:val="0"/>
          <w:u w:val="none"/>
        </w:rPr>
        <w:t>4</w:t>
      </w:r>
      <w:r w:rsidRPr="00661E62">
        <w:rPr>
          <w:i w:val="0"/>
          <w:u w:val="none"/>
        </w:rPr>
        <w:t xml:space="preserve"> till Bolaget och (B) beslut om överlåtelse av teckningsoptioner av serie 2022/202</w:t>
      </w:r>
      <w:r w:rsidR="007B7DC1">
        <w:rPr>
          <w:i w:val="0"/>
          <w:u w:val="none"/>
        </w:rPr>
        <w:t>4</w:t>
      </w:r>
      <w:r w:rsidRPr="00661E62">
        <w:rPr>
          <w:i w:val="0"/>
          <w:u w:val="none"/>
        </w:rPr>
        <w:t xml:space="preserve"> från Bolaget till </w:t>
      </w:r>
      <w:r w:rsidR="007B7DC1">
        <w:rPr>
          <w:i w:val="0"/>
          <w:u w:val="none"/>
        </w:rPr>
        <w:t xml:space="preserve">anställda och konsulter </w:t>
      </w:r>
      <w:r w:rsidRPr="00661E62">
        <w:rPr>
          <w:i w:val="0"/>
          <w:u w:val="none"/>
        </w:rPr>
        <w:t>i Bolaget</w:t>
      </w:r>
      <w:r w:rsidR="007B7DC1">
        <w:rPr>
          <w:i w:val="0"/>
          <w:u w:val="none"/>
        </w:rPr>
        <w:t xml:space="preserve"> i enlighet med </w:t>
      </w:r>
      <w:r w:rsidR="008B2B24">
        <w:rPr>
          <w:i w:val="0"/>
          <w:u w:val="none"/>
        </w:rPr>
        <w:t xml:space="preserve">vad som anges i </w:t>
      </w:r>
      <w:r w:rsidRPr="00D0735B">
        <w:rPr>
          <w:i w:val="0"/>
        </w:rPr>
        <w:t>Bilaga 2</w:t>
      </w:r>
      <w:r w:rsidRPr="00661E62">
        <w:rPr>
          <w:i w:val="0"/>
          <w:u w:val="none"/>
        </w:rPr>
        <w:t>.</w:t>
      </w:r>
      <w:r w:rsidRPr="00661E62" w:rsidDel="00661E62">
        <w:rPr>
          <w:i w:val="0"/>
          <w:u w:val="none"/>
        </w:rPr>
        <w:t xml:space="preserve"> </w:t>
      </w:r>
    </w:p>
    <w:p w14:paraId="66B9FF5F" w14:textId="14D872D3" w:rsidR="001670C1" w:rsidRPr="005814E3" w:rsidRDefault="001670C1" w:rsidP="001670C1">
      <w:pPr>
        <w:pStyle w:val="Heading2"/>
      </w:pPr>
      <w:r w:rsidRPr="005814E3">
        <w:t>Upplysningar</w:t>
      </w:r>
    </w:p>
    <w:p w14:paraId="0886C545" w14:textId="77E689C8" w:rsidR="001670C1" w:rsidRPr="005814E3" w:rsidRDefault="001670C1" w:rsidP="001670C1">
      <w:r w:rsidRPr="005814E3">
        <w:t xml:space="preserve">Styrelsen och verkställande direktören ska, om någon aktieägare begär det, och styrelsen anser att det kan ske utan väsentlig skada för Bolaget, lämna upplysningar om dels förhållanden som kan inverka på bedömningen av ett ärende på dagordningen, dels förhållanden som kan inverka på bedömningen av Bolagets ekonomiska situation. Begäran om sådana upplysningar ska ha lämnats med e-post till </w:t>
      </w:r>
      <w:bookmarkStart w:id="13" w:name="_Hlk83299112"/>
      <w:r w:rsidR="004B4BC1">
        <w:t>rui.tian</w:t>
      </w:r>
      <w:r w:rsidR="007D2778">
        <w:t>@ombori.com</w:t>
      </w:r>
      <w:r w:rsidR="004E6269" w:rsidRPr="005814E3">
        <w:t xml:space="preserve"> </w:t>
      </w:r>
      <w:bookmarkEnd w:id="13"/>
      <w:r w:rsidR="004E6269" w:rsidRPr="005814E3">
        <w:t xml:space="preserve">eller med post till </w:t>
      </w:r>
      <w:proofErr w:type="spellStart"/>
      <w:r w:rsidR="007D2778">
        <w:t>OmboriGrid</w:t>
      </w:r>
      <w:proofErr w:type="spellEnd"/>
      <w:r w:rsidR="007D2778">
        <w:t xml:space="preserve"> AB</w:t>
      </w:r>
      <w:r w:rsidR="009C3FB9">
        <w:t xml:space="preserve"> (</w:t>
      </w:r>
      <w:proofErr w:type="spellStart"/>
      <w:r w:rsidR="009C3FB9">
        <w:t>publ</w:t>
      </w:r>
      <w:proofErr w:type="spellEnd"/>
      <w:r w:rsidR="009C3FB9">
        <w:t>)</w:t>
      </w:r>
      <w:r w:rsidRPr="005814E3">
        <w:t>,</w:t>
      </w:r>
      <w:r w:rsidR="007D2778">
        <w:t xml:space="preserve"> </w:t>
      </w:r>
      <w:r w:rsidR="004A0866">
        <w:t xml:space="preserve">Att. </w:t>
      </w:r>
      <w:proofErr w:type="spellStart"/>
      <w:r w:rsidR="004B4BC1">
        <w:t>Rui</w:t>
      </w:r>
      <w:proofErr w:type="spellEnd"/>
      <w:r w:rsidR="004B4BC1">
        <w:t xml:space="preserve"> Tian</w:t>
      </w:r>
      <w:r w:rsidR="00104BE1">
        <w:t xml:space="preserve">, </w:t>
      </w:r>
      <w:r w:rsidR="007D2778">
        <w:t>Saltmätargatan 8, 113 59 Stockholm</w:t>
      </w:r>
      <w:r w:rsidRPr="005814E3">
        <w:t xml:space="preserve"> senast den </w:t>
      </w:r>
      <w:r w:rsidR="008B1D0F">
        <w:t>25 april 2022</w:t>
      </w:r>
      <w:r w:rsidRPr="005814E3">
        <w:t xml:space="preserve">. </w:t>
      </w:r>
    </w:p>
    <w:p w14:paraId="27053F2D" w14:textId="40189764" w:rsidR="001670C1" w:rsidRPr="005814E3" w:rsidRDefault="001670C1" w:rsidP="000D14CF">
      <w:r w:rsidRPr="005814E3">
        <w:t xml:space="preserve">Upplysningarna hålls tillgängliga hos Bolaget </w:t>
      </w:r>
      <w:r w:rsidR="003D38C5" w:rsidRPr="005814E3">
        <w:t>och</w:t>
      </w:r>
      <w:r w:rsidR="00932517" w:rsidRPr="005814E3">
        <w:t xml:space="preserve"> på Bolagets </w:t>
      </w:r>
      <w:r w:rsidR="008719AB" w:rsidRPr="005814E3">
        <w:t>webbplats</w:t>
      </w:r>
      <w:r w:rsidR="00932517" w:rsidRPr="005814E3">
        <w:t xml:space="preserve"> </w:t>
      </w:r>
      <w:r w:rsidRPr="005814E3">
        <w:t xml:space="preserve">senast den </w:t>
      </w:r>
      <w:r w:rsidR="008B1D0F">
        <w:t>30 april 2022</w:t>
      </w:r>
      <w:r w:rsidRPr="005814E3">
        <w:t xml:space="preserve"> och sänds även till aktieägare inom samma tid som så önskar och därvid uppger sin postadress.</w:t>
      </w:r>
    </w:p>
    <w:p w14:paraId="7704589D" w14:textId="77777777" w:rsidR="000D14CF" w:rsidRDefault="000D14CF" w:rsidP="00100AB9">
      <w:pPr>
        <w:pStyle w:val="Heading2"/>
      </w:pPr>
      <w:r>
        <w:t>Tillhandahållande av handlingar</w:t>
      </w:r>
    </w:p>
    <w:p w14:paraId="7CC885D4" w14:textId="44AC17D0" w:rsidR="000D14CF" w:rsidRDefault="000D14CF" w:rsidP="000D14CF">
      <w:r>
        <w:t>Styrelsens</w:t>
      </w:r>
      <w:r w:rsidR="00A758E1">
        <w:t xml:space="preserve"> fullständiga</w:t>
      </w:r>
      <w:r>
        <w:t xml:space="preserve"> förslag</w:t>
      </w:r>
      <w:r w:rsidRPr="00D319D0">
        <w:t xml:space="preserve"> samt övriga handlingar enligt aktiebolagslagen kommer </w:t>
      </w:r>
      <w:r>
        <w:t xml:space="preserve">även </w:t>
      </w:r>
      <w:r w:rsidRPr="00D319D0">
        <w:t xml:space="preserve">att </w:t>
      </w:r>
      <w:r w:rsidRPr="000729D3">
        <w:t xml:space="preserve">hållas tillgängliga på </w:t>
      </w:r>
      <w:r w:rsidR="00922B2F">
        <w:t>B</w:t>
      </w:r>
      <w:r w:rsidRPr="000729D3">
        <w:t>olagets kontor med adress Saltmätargatan 8 i Stockholm</w:t>
      </w:r>
      <w:r w:rsidR="001219EA" w:rsidRPr="000729D3">
        <w:t xml:space="preserve"> och på Bolagets hemsida</w:t>
      </w:r>
      <w:r w:rsidRPr="000729D3">
        <w:t xml:space="preserve"> senast två veckor före stämman, dvs.</w:t>
      </w:r>
      <w:r w:rsidR="00F7609F" w:rsidRPr="000729D3">
        <w:t> </w:t>
      </w:r>
      <w:r w:rsidRPr="000729D3">
        <w:t xml:space="preserve">senast från </w:t>
      </w:r>
      <w:r w:rsidR="00CB533A" w:rsidRPr="000729D3">
        <w:t>den</w:t>
      </w:r>
      <w:r w:rsidRPr="000729D3">
        <w:t xml:space="preserve"> </w:t>
      </w:r>
      <w:r w:rsidR="008B1D0F">
        <w:t>21 april 2022.</w:t>
      </w:r>
      <w:r w:rsidRPr="000729D3">
        <w:t xml:space="preserve"> Handlingarna</w:t>
      </w:r>
      <w:r w:rsidRPr="00D319D0">
        <w:t xml:space="preserve"> skickas också utan kostnad till de aktieägare som begär det och som uppger sin postadress</w:t>
      </w:r>
      <w:r w:rsidR="009952D3">
        <w:t>.</w:t>
      </w:r>
    </w:p>
    <w:p w14:paraId="36373016" w14:textId="77777777" w:rsidR="00110DFD" w:rsidRDefault="00110DFD" w:rsidP="00110DFD">
      <w:pPr>
        <w:pStyle w:val="Heading2"/>
      </w:pPr>
      <w:r>
        <w:t>Behandling av personuppgifter</w:t>
      </w:r>
    </w:p>
    <w:p w14:paraId="3FD833C9" w14:textId="7D4A3C18" w:rsidR="00932517" w:rsidRDefault="00932517" w:rsidP="00932517">
      <w:bookmarkStart w:id="14" w:name="_Hlk83641469"/>
      <w:r w:rsidRPr="00932517">
        <w:t xml:space="preserve">För information om hur Bolaget kommer att behandla personuppgifter i anledning av årsstämman, vänligen se </w:t>
      </w:r>
      <w:hyperlink r:id="rId10" w:history="1">
        <w:r w:rsidRPr="00932517">
          <w:rPr>
            <w:color w:val="0000FF"/>
            <w:u w:val="single"/>
          </w:rPr>
          <w:t>www.euroclear.com/dam/ESw/Legal/Integritetspolicy-bolagsstammor-svenska.pdf</w:t>
        </w:r>
      </w:hyperlink>
      <w:r w:rsidRPr="00932517">
        <w:t xml:space="preserve">. </w:t>
      </w:r>
    </w:p>
    <w:bookmarkEnd w:id="14"/>
    <w:p w14:paraId="23F06081" w14:textId="77777777" w:rsidR="00932517" w:rsidRPr="00932517" w:rsidRDefault="00932517" w:rsidP="00932517"/>
    <w:p w14:paraId="5CEAC317" w14:textId="04F867C9" w:rsidR="000D14CF" w:rsidRPr="00C70803" w:rsidRDefault="000D14CF" w:rsidP="00767BF9">
      <w:pPr>
        <w:keepNext/>
        <w:jc w:val="center"/>
        <w:rPr>
          <w:lang w:val="nb-NO"/>
        </w:rPr>
      </w:pPr>
      <w:r w:rsidRPr="00C70803">
        <w:rPr>
          <w:lang w:val="nb-NO"/>
        </w:rPr>
        <w:t xml:space="preserve">Stockholm i </w:t>
      </w:r>
      <w:r w:rsidR="008B1D0F">
        <w:rPr>
          <w:lang w:val="nb-NO"/>
        </w:rPr>
        <w:t>april</w:t>
      </w:r>
      <w:r w:rsidR="00BC223D" w:rsidRPr="00C70803">
        <w:rPr>
          <w:lang w:val="nb-NO"/>
        </w:rPr>
        <w:t xml:space="preserve"> </w:t>
      </w:r>
      <w:r w:rsidR="00D030AD" w:rsidRPr="00C70803">
        <w:rPr>
          <w:lang w:val="nb-NO"/>
        </w:rPr>
        <w:t>2022</w:t>
      </w:r>
    </w:p>
    <w:p w14:paraId="354B3B66" w14:textId="57B8682F" w:rsidR="000D14CF" w:rsidRPr="00C70803" w:rsidRDefault="007E5403" w:rsidP="00767BF9">
      <w:pPr>
        <w:keepNext/>
        <w:jc w:val="center"/>
        <w:rPr>
          <w:b/>
          <w:i/>
          <w:lang w:val="nb-NO"/>
        </w:rPr>
      </w:pPr>
      <w:r w:rsidRPr="00C70803">
        <w:rPr>
          <w:b/>
          <w:i/>
          <w:lang w:val="nb-NO"/>
        </w:rPr>
        <w:t>OmboriGrid</w:t>
      </w:r>
      <w:r w:rsidR="000D14CF" w:rsidRPr="00C70803">
        <w:rPr>
          <w:b/>
          <w:i/>
          <w:lang w:val="nb-NO"/>
        </w:rPr>
        <w:t xml:space="preserve"> AB</w:t>
      </w:r>
      <w:r w:rsidR="00932517" w:rsidRPr="00C70803">
        <w:rPr>
          <w:b/>
          <w:i/>
          <w:lang w:val="nb-NO"/>
        </w:rPr>
        <w:t xml:space="preserve"> (publ)</w:t>
      </w:r>
    </w:p>
    <w:p w14:paraId="22327D11" w14:textId="77777777" w:rsidR="00377E22" w:rsidRPr="000D14CF" w:rsidRDefault="000D14CF" w:rsidP="000D14CF">
      <w:pPr>
        <w:jc w:val="center"/>
      </w:pPr>
      <w:r w:rsidRPr="00BC223D">
        <w:rPr>
          <w:b/>
          <w:i/>
        </w:rPr>
        <w:t>Styrelsen</w:t>
      </w:r>
    </w:p>
    <w:sectPr w:rsidR="00377E22" w:rsidRPr="000D14CF" w:rsidSect="00282FFA">
      <w:pgSz w:w="11906" w:h="16838" w:code="9"/>
      <w:pgMar w:top="1276" w:right="1871" w:bottom="1276"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0631" w14:textId="77777777" w:rsidR="00911FCD" w:rsidRDefault="00911FCD">
      <w:r>
        <w:separator/>
      </w:r>
    </w:p>
  </w:endnote>
  <w:endnote w:type="continuationSeparator" w:id="0">
    <w:p w14:paraId="5E441C26" w14:textId="77777777" w:rsidR="00911FCD" w:rsidRDefault="0091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44A5" w14:textId="77777777" w:rsidR="00911FCD" w:rsidRDefault="00911FCD">
      <w:r>
        <w:separator/>
      </w:r>
    </w:p>
  </w:footnote>
  <w:footnote w:type="continuationSeparator" w:id="0">
    <w:p w14:paraId="6BD1276E" w14:textId="77777777" w:rsidR="00911FCD" w:rsidRDefault="00911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E09C3DC6"/>
    <w:lvl w:ilvl="0" w:tplc="21AE6D4C">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29021C"/>
    <w:multiLevelType w:val="hybridMultilevel"/>
    <w:tmpl w:val="8EBE816C"/>
    <w:lvl w:ilvl="0" w:tplc="DA128BE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131123"/>
    <w:multiLevelType w:val="multilevel"/>
    <w:tmpl w:val="86863B42"/>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B5A4A"/>
    <w:multiLevelType w:val="hybridMultilevel"/>
    <w:tmpl w:val="00CE3512"/>
    <w:lvl w:ilvl="0" w:tplc="8B142402">
      <w:start w:val="13"/>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242F6E"/>
    <w:multiLevelType w:val="hybridMultilevel"/>
    <w:tmpl w:val="8CDC6710"/>
    <w:lvl w:ilvl="0" w:tplc="482893B6">
      <w:start w:val="7"/>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60684F"/>
    <w:multiLevelType w:val="hybridMultilevel"/>
    <w:tmpl w:val="1B9A4D76"/>
    <w:lvl w:ilvl="0" w:tplc="07AC9D6E">
      <w:start w:val="9"/>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9" w15:restartNumberingAfterBreak="0">
    <w:nsid w:val="2F9B7C7E"/>
    <w:multiLevelType w:val="multilevel"/>
    <w:tmpl w:val="6AD0265A"/>
    <w:lvl w:ilvl="0">
      <w:start w:val="1"/>
      <w:numFmt w:val="lowerLetter"/>
      <w:lvlRestart w:val="0"/>
      <w:pStyle w:val="Numreringa"/>
      <w:lvlText w:val="%1)"/>
      <w:lvlJc w:val="left"/>
      <w:pPr>
        <w:tabs>
          <w:tab w:val="num" w:pos="567"/>
        </w:tabs>
        <w:ind w:left="567" w:hanging="567"/>
      </w:pPr>
      <w:rPr>
        <w:rFonts w:hint="default"/>
        <w:i w:val="0"/>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0"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970E30"/>
    <w:multiLevelType w:val="hybridMultilevel"/>
    <w:tmpl w:val="D07CC6C2"/>
    <w:lvl w:ilvl="0" w:tplc="3C46C184">
      <w:start w:val="4"/>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06B6E73"/>
    <w:multiLevelType w:val="hybridMultilevel"/>
    <w:tmpl w:val="94A624DC"/>
    <w:lvl w:ilvl="0" w:tplc="6C600C70">
      <w:start w:val="1"/>
      <w:numFmt w:val="upp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3"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7304EE"/>
    <w:multiLevelType w:val="hybridMultilevel"/>
    <w:tmpl w:val="09C89A0C"/>
    <w:lvl w:ilvl="0" w:tplc="FA06529E">
      <w:start w:val="1"/>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4C016B8"/>
    <w:multiLevelType w:val="hybridMultilevel"/>
    <w:tmpl w:val="A796CAB8"/>
    <w:lvl w:ilvl="0" w:tplc="93A4A59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9B00379"/>
    <w:multiLevelType w:val="hybridMultilevel"/>
    <w:tmpl w:val="E2429498"/>
    <w:lvl w:ilvl="0" w:tplc="47B66EE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CA1D48"/>
    <w:multiLevelType w:val="hybridMultilevel"/>
    <w:tmpl w:val="BCF22C8C"/>
    <w:lvl w:ilvl="0" w:tplc="DE8C622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B4665F"/>
    <w:multiLevelType w:val="multilevel"/>
    <w:tmpl w:val="1E086FB8"/>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Heading3"/>
      <w:suff w:val="nothing"/>
      <w:lvlText w:val=""/>
      <w:lvlJc w:val="left"/>
      <w:pPr>
        <w:ind w:left="0" w:firstLine="0"/>
      </w:pPr>
      <w:rPr>
        <w:rFonts w:hint="default"/>
        <w:b w:val="0"/>
        <w:i w:val="0"/>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E3E1A74"/>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36129FE"/>
    <w:multiLevelType w:val="hybridMultilevel"/>
    <w:tmpl w:val="96FA8120"/>
    <w:lvl w:ilvl="0" w:tplc="EC76286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272E36"/>
    <w:multiLevelType w:val="hybridMultilevel"/>
    <w:tmpl w:val="00CE3512"/>
    <w:lvl w:ilvl="0" w:tplc="8B142402">
      <w:start w:val="13"/>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F99768D"/>
    <w:multiLevelType w:val="hybridMultilevel"/>
    <w:tmpl w:val="88EC59DA"/>
    <w:lvl w:ilvl="0" w:tplc="7C600CE4">
      <w:start w:val="9"/>
      <w:numFmt w:val="decimal"/>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3"/>
  </w:num>
  <w:num w:numId="2">
    <w:abstractNumId w:val="20"/>
  </w:num>
  <w:num w:numId="3">
    <w:abstractNumId w:val="29"/>
  </w:num>
  <w:num w:numId="4">
    <w:abstractNumId w:val="8"/>
  </w:num>
  <w:num w:numId="5">
    <w:abstractNumId w:val="3"/>
  </w:num>
  <w:num w:numId="6">
    <w:abstractNumId w:val="2"/>
  </w:num>
  <w:num w:numId="7">
    <w:abstractNumId w:val="1"/>
  </w:num>
  <w:num w:numId="8">
    <w:abstractNumId w:val="0"/>
  </w:num>
  <w:num w:numId="9">
    <w:abstractNumId w:val="32"/>
  </w:num>
  <w:num w:numId="10">
    <w:abstractNumId w:val="9"/>
  </w:num>
  <w:num w:numId="11">
    <w:abstractNumId w:val="7"/>
  </w:num>
  <w:num w:numId="12">
    <w:abstractNumId w:val="6"/>
  </w:num>
  <w:num w:numId="13">
    <w:abstractNumId w:val="5"/>
  </w:num>
  <w:num w:numId="14">
    <w:abstractNumId w:val="4"/>
  </w:num>
  <w:num w:numId="15">
    <w:abstractNumId w:val="28"/>
  </w:num>
  <w:num w:numId="16">
    <w:abstractNumId w:val="10"/>
  </w:num>
  <w:num w:numId="17">
    <w:abstractNumId w:val="13"/>
  </w:num>
  <w:num w:numId="18">
    <w:abstractNumId w:val="19"/>
  </w:num>
  <w:num w:numId="19">
    <w:abstractNumId w:val="15"/>
  </w:num>
  <w:num w:numId="20">
    <w:abstractNumId w:val="18"/>
  </w:num>
  <w:num w:numId="21">
    <w:abstractNumId w:val="12"/>
  </w:num>
  <w:num w:numId="22">
    <w:abstractNumId w:val="27"/>
  </w:num>
  <w:num w:numId="23">
    <w:abstractNumId w:val="24"/>
  </w:num>
  <w:num w:numId="24">
    <w:abstractNumId w:val="21"/>
  </w:num>
  <w:num w:numId="25">
    <w:abstractNumId w:val="16"/>
  </w:num>
  <w:num w:numId="26">
    <w:abstractNumId w:val="33"/>
  </w:num>
  <w:num w:numId="27">
    <w:abstractNumId w:val="31"/>
  </w:num>
  <w:num w:numId="28">
    <w:abstractNumId w:val="14"/>
  </w:num>
  <w:num w:numId="29">
    <w:abstractNumId w:val="28"/>
  </w:num>
  <w:num w:numId="30">
    <w:abstractNumId w:val="19"/>
  </w:num>
  <w:num w:numId="31">
    <w:abstractNumId w:val="19"/>
  </w:num>
  <w:num w:numId="32">
    <w:abstractNumId w:val="19"/>
  </w:num>
  <w:num w:numId="33">
    <w:abstractNumId w:val="19"/>
  </w:num>
  <w:num w:numId="34">
    <w:abstractNumId w:val="22"/>
  </w:num>
  <w:num w:numId="35">
    <w:abstractNumId w:val="17"/>
  </w:num>
  <w:num w:numId="36">
    <w:abstractNumId w:val="11"/>
  </w:num>
  <w:num w:numId="37">
    <w:abstractNumId w:val="26"/>
  </w:num>
  <w:num w:numId="38">
    <w:abstractNumId w:val="25"/>
  </w:num>
  <w:num w:numId="39">
    <w:abstractNumId w:val="28"/>
  </w:num>
  <w:num w:numId="40">
    <w:abstractNumId w:val="30"/>
  </w:num>
  <w:num w:numId="41">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9A"/>
    <w:rsid w:val="00011956"/>
    <w:rsid w:val="00011B8B"/>
    <w:rsid w:val="000206AF"/>
    <w:rsid w:val="000241A3"/>
    <w:rsid w:val="0003468D"/>
    <w:rsid w:val="00037485"/>
    <w:rsid w:val="00043BE2"/>
    <w:rsid w:val="0004404B"/>
    <w:rsid w:val="00052DBF"/>
    <w:rsid w:val="00053BFE"/>
    <w:rsid w:val="0006125D"/>
    <w:rsid w:val="000655E8"/>
    <w:rsid w:val="0007248F"/>
    <w:rsid w:val="000729D3"/>
    <w:rsid w:val="00075DE0"/>
    <w:rsid w:val="00081A14"/>
    <w:rsid w:val="00093DFB"/>
    <w:rsid w:val="00095ED2"/>
    <w:rsid w:val="00097141"/>
    <w:rsid w:val="000B5578"/>
    <w:rsid w:val="000C0688"/>
    <w:rsid w:val="000C1420"/>
    <w:rsid w:val="000D14CF"/>
    <w:rsid w:val="000D2468"/>
    <w:rsid w:val="000D4884"/>
    <w:rsid w:val="000E7434"/>
    <w:rsid w:val="000F00AD"/>
    <w:rsid w:val="000F1419"/>
    <w:rsid w:val="00100204"/>
    <w:rsid w:val="00100AB9"/>
    <w:rsid w:val="001044C1"/>
    <w:rsid w:val="00104BE1"/>
    <w:rsid w:val="00105BC7"/>
    <w:rsid w:val="001078F4"/>
    <w:rsid w:val="00107E1E"/>
    <w:rsid w:val="00110DFD"/>
    <w:rsid w:val="0011317E"/>
    <w:rsid w:val="001219EA"/>
    <w:rsid w:val="0014213C"/>
    <w:rsid w:val="0014391B"/>
    <w:rsid w:val="00144252"/>
    <w:rsid w:val="00150EFE"/>
    <w:rsid w:val="00154662"/>
    <w:rsid w:val="00161C05"/>
    <w:rsid w:val="001646FF"/>
    <w:rsid w:val="001670C1"/>
    <w:rsid w:val="0017079F"/>
    <w:rsid w:val="00173892"/>
    <w:rsid w:val="0018498C"/>
    <w:rsid w:val="001A09F8"/>
    <w:rsid w:val="001A2E16"/>
    <w:rsid w:val="001A40FD"/>
    <w:rsid w:val="001A5977"/>
    <w:rsid w:val="001A5B3B"/>
    <w:rsid w:val="001B05CE"/>
    <w:rsid w:val="001B1830"/>
    <w:rsid w:val="001B4320"/>
    <w:rsid w:val="001C7DD0"/>
    <w:rsid w:val="001D062A"/>
    <w:rsid w:val="001D1AF3"/>
    <w:rsid w:val="001D632F"/>
    <w:rsid w:val="001D64B3"/>
    <w:rsid w:val="001D7936"/>
    <w:rsid w:val="001E273B"/>
    <w:rsid w:val="001F011B"/>
    <w:rsid w:val="001F186A"/>
    <w:rsid w:val="001F2A3D"/>
    <w:rsid w:val="002015D4"/>
    <w:rsid w:val="002038C2"/>
    <w:rsid w:val="00203967"/>
    <w:rsid w:val="00203C11"/>
    <w:rsid w:val="00205851"/>
    <w:rsid w:val="00210CF9"/>
    <w:rsid w:val="00211903"/>
    <w:rsid w:val="00213E28"/>
    <w:rsid w:val="002142BF"/>
    <w:rsid w:val="00223A51"/>
    <w:rsid w:val="00234754"/>
    <w:rsid w:val="00245413"/>
    <w:rsid w:val="002507ED"/>
    <w:rsid w:val="00254965"/>
    <w:rsid w:val="00254D86"/>
    <w:rsid w:val="00275495"/>
    <w:rsid w:val="00282FFA"/>
    <w:rsid w:val="0029075F"/>
    <w:rsid w:val="00291666"/>
    <w:rsid w:val="00291DAB"/>
    <w:rsid w:val="0029208B"/>
    <w:rsid w:val="00292C97"/>
    <w:rsid w:val="00293CEA"/>
    <w:rsid w:val="002A0F64"/>
    <w:rsid w:val="002A47AF"/>
    <w:rsid w:val="002B53B8"/>
    <w:rsid w:val="002D0C5E"/>
    <w:rsid w:val="002D5B06"/>
    <w:rsid w:val="002E7E51"/>
    <w:rsid w:val="002F283B"/>
    <w:rsid w:val="002F617E"/>
    <w:rsid w:val="00313009"/>
    <w:rsid w:val="00323433"/>
    <w:rsid w:val="00344B04"/>
    <w:rsid w:val="003465B1"/>
    <w:rsid w:val="00353A46"/>
    <w:rsid w:val="00355EB6"/>
    <w:rsid w:val="00357BDE"/>
    <w:rsid w:val="003610FB"/>
    <w:rsid w:val="0037393E"/>
    <w:rsid w:val="003741D4"/>
    <w:rsid w:val="00376B02"/>
    <w:rsid w:val="00377E22"/>
    <w:rsid w:val="0038082B"/>
    <w:rsid w:val="003834D4"/>
    <w:rsid w:val="00383D6F"/>
    <w:rsid w:val="003853E5"/>
    <w:rsid w:val="003A565C"/>
    <w:rsid w:val="003A6DB9"/>
    <w:rsid w:val="003B6101"/>
    <w:rsid w:val="003C5F93"/>
    <w:rsid w:val="003D38C5"/>
    <w:rsid w:val="003D513E"/>
    <w:rsid w:val="003E217D"/>
    <w:rsid w:val="003F1B3A"/>
    <w:rsid w:val="003F68CD"/>
    <w:rsid w:val="004027AB"/>
    <w:rsid w:val="00441A98"/>
    <w:rsid w:val="0045196F"/>
    <w:rsid w:val="00461FC9"/>
    <w:rsid w:val="00464286"/>
    <w:rsid w:val="00472022"/>
    <w:rsid w:val="00487C12"/>
    <w:rsid w:val="00492642"/>
    <w:rsid w:val="00495CB6"/>
    <w:rsid w:val="00496D80"/>
    <w:rsid w:val="004A0866"/>
    <w:rsid w:val="004A105B"/>
    <w:rsid w:val="004A58F2"/>
    <w:rsid w:val="004B17A8"/>
    <w:rsid w:val="004B4BC1"/>
    <w:rsid w:val="004C161D"/>
    <w:rsid w:val="004C4F8D"/>
    <w:rsid w:val="004C6300"/>
    <w:rsid w:val="004C72EE"/>
    <w:rsid w:val="004D0C65"/>
    <w:rsid w:val="004D2DEA"/>
    <w:rsid w:val="004D4CFD"/>
    <w:rsid w:val="004E6269"/>
    <w:rsid w:val="004F3525"/>
    <w:rsid w:val="00510673"/>
    <w:rsid w:val="005421EF"/>
    <w:rsid w:val="0055157F"/>
    <w:rsid w:val="00561734"/>
    <w:rsid w:val="00564202"/>
    <w:rsid w:val="005740C0"/>
    <w:rsid w:val="005806B3"/>
    <w:rsid w:val="005814E3"/>
    <w:rsid w:val="005862F7"/>
    <w:rsid w:val="0059142C"/>
    <w:rsid w:val="00595035"/>
    <w:rsid w:val="005A323C"/>
    <w:rsid w:val="005A39EF"/>
    <w:rsid w:val="005B1C84"/>
    <w:rsid w:val="005B780A"/>
    <w:rsid w:val="005C0B68"/>
    <w:rsid w:val="005C4C86"/>
    <w:rsid w:val="005C564E"/>
    <w:rsid w:val="005F12DD"/>
    <w:rsid w:val="005F1494"/>
    <w:rsid w:val="00602A67"/>
    <w:rsid w:val="00611EC2"/>
    <w:rsid w:val="006248EE"/>
    <w:rsid w:val="0062674E"/>
    <w:rsid w:val="006307D9"/>
    <w:rsid w:val="00631202"/>
    <w:rsid w:val="00636021"/>
    <w:rsid w:val="0064079D"/>
    <w:rsid w:val="006416BC"/>
    <w:rsid w:val="006448D7"/>
    <w:rsid w:val="00650ED7"/>
    <w:rsid w:val="00653D61"/>
    <w:rsid w:val="00661E62"/>
    <w:rsid w:val="006637B8"/>
    <w:rsid w:val="00672E45"/>
    <w:rsid w:val="0068164B"/>
    <w:rsid w:val="0068268E"/>
    <w:rsid w:val="00686AE0"/>
    <w:rsid w:val="006A0CAA"/>
    <w:rsid w:val="006A2821"/>
    <w:rsid w:val="006A4923"/>
    <w:rsid w:val="006A6F00"/>
    <w:rsid w:val="006A7CC1"/>
    <w:rsid w:val="006B1DD7"/>
    <w:rsid w:val="006D385E"/>
    <w:rsid w:val="006E6AB2"/>
    <w:rsid w:val="006F1759"/>
    <w:rsid w:val="006F48EA"/>
    <w:rsid w:val="007120FC"/>
    <w:rsid w:val="007168F0"/>
    <w:rsid w:val="00731AE6"/>
    <w:rsid w:val="0073313B"/>
    <w:rsid w:val="00737FC3"/>
    <w:rsid w:val="00743187"/>
    <w:rsid w:val="00744C52"/>
    <w:rsid w:val="00746B7B"/>
    <w:rsid w:val="007621D0"/>
    <w:rsid w:val="00765218"/>
    <w:rsid w:val="00767560"/>
    <w:rsid w:val="00767BF9"/>
    <w:rsid w:val="00770F4E"/>
    <w:rsid w:val="00771519"/>
    <w:rsid w:val="00781EEF"/>
    <w:rsid w:val="00787452"/>
    <w:rsid w:val="00792A2F"/>
    <w:rsid w:val="00794762"/>
    <w:rsid w:val="00796721"/>
    <w:rsid w:val="007A09CC"/>
    <w:rsid w:val="007A2D58"/>
    <w:rsid w:val="007A5E52"/>
    <w:rsid w:val="007B29B7"/>
    <w:rsid w:val="007B7DC1"/>
    <w:rsid w:val="007C7CD2"/>
    <w:rsid w:val="007D20BB"/>
    <w:rsid w:val="007D2778"/>
    <w:rsid w:val="007E046E"/>
    <w:rsid w:val="007E200B"/>
    <w:rsid w:val="007E2676"/>
    <w:rsid w:val="007E40BF"/>
    <w:rsid w:val="007E5403"/>
    <w:rsid w:val="007F47A7"/>
    <w:rsid w:val="007F5B38"/>
    <w:rsid w:val="007F5F42"/>
    <w:rsid w:val="007F625B"/>
    <w:rsid w:val="00801AC9"/>
    <w:rsid w:val="00812904"/>
    <w:rsid w:val="00820BF3"/>
    <w:rsid w:val="00820DF2"/>
    <w:rsid w:val="00824500"/>
    <w:rsid w:val="00831928"/>
    <w:rsid w:val="00836391"/>
    <w:rsid w:val="00841F5A"/>
    <w:rsid w:val="00844FA0"/>
    <w:rsid w:val="00846006"/>
    <w:rsid w:val="0085168A"/>
    <w:rsid w:val="008532CD"/>
    <w:rsid w:val="00853D49"/>
    <w:rsid w:val="00856DA7"/>
    <w:rsid w:val="008676C1"/>
    <w:rsid w:val="008719AB"/>
    <w:rsid w:val="00880506"/>
    <w:rsid w:val="00881D45"/>
    <w:rsid w:val="00892042"/>
    <w:rsid w:val="008B1D0F"/>
    <w:rsid w:val="008B2B24"/>
    <w:rsid w:val="008B4013"/>
    <w:rsid w:val="008C2E18"/>
    <w:rsid w:val="008C5D95"/>
    <w:rsid w:val="008C7456"/>
    <w:rsid w:val="008C774D"/>
    <w:rsid w:val="008C7766"/>
    <w:rsid w:val="008C7F40"/>
    <w:rsid w:val="008D2134"/>
    <w:rsid w:val="008D2ACD"/>
    <w:rsid w:val="008D3013"/>
    <w:rsid w:val="008D59CB"/>
    <w:rsid w:val="008E292D"/>
    <w:rsid w:val="008E4833"/>
    <w:rsid w:val="008F7D8C"/>
    <w:rsid w:val="00904A40"/>
    <w:rsid w:val="009068DB"/>
    <w:rsid w:val="00911FCD"/>
    <w:rsid w:val="00913C51"/>
    <w:rsid w:val="009140C9"/>
    <w:rsid w:val="009165A2"/>
    <w:rsid w:val="00916A97"/>
    <w:rsid w:val="009176D9"/>
    <w:rsid w:val="009203F2"/>
    <w:rsid w:val="00922B2F"/>
    <w:rsid w:val="00932517"/>
    <w:rsid w:val="00934DC9"/>
    <w:rsid w:val="0093576E"/>
    <w:rsid w:val="00935E84"/>
    <w:rsid w:val="00940DF1"/>
    <w:rsid w:val="00952747"/>
    <w:rsid w:val="00956EF8"/>
    <w:rsid w:val="00963D53"/>
    <w:rsid w:val="0097467F"/>
    <w:rsid w:val="00976190"/>
    <w:rsid w:val="009768FF"/>
    <w:rsid w:val="009865D7"/>
    <w:rsid w:val="00986AD3"/>
    <w:rsid w:val="009952D3"/>
    <w:rsid w:val="009A0F00"/>
    <w:rsid w:val="009B0321"/>
    <w:rsid w:val="009B7596"/>
    <w:rsid w:val="009C3A51"/>
    <w:rsid w:val="009C3FB9"/>
    <w:rsid w:val="009D71FD"/>
    <w:rsid w:val="009E4C56"/>
    <w:rsid w:val="009F292C"/>
    <w:rsid w:val="009F530E"/>
    <w:rsid w:val="009F60C7"/>
    <w:rsid w:val="00A1095A"/>
    <w:rsid w:val="00A10D3B"/>
    <w:rsid w:val="00A2401E"/>
    <w:rsid w:val="00A345DF"/>
    <w:rsid w:val="00A45850"/>
    <w:rsid w:val="00A51208"/>
    <w:rsid w:val="00A57A91"/>
    <w:rsid w:val="00A60F50"/>
    <w:rsid w:val="00A6445C"/>
    <w:rsid w:val="00A644AE"/>
    <w:rsid w:val="00A758E1"/>
    <w:rsid w:val="00A80661"/>
    <w:rsid w:val="00A86140"/>
    <w:rsid w:val="00A972B7"/>
    <w:rsid w:val="00AA4E0C"/>
    <w:rsid w:val="00AB515E"/>
    <w:rsid w:val="00AC2774"/>
    <w:rsid w:val="00AC79FA"/>
    <w:rsid w:val="00AD5018"/>
    <w:rsid w:val="00AD514C"/>
    <w:rsid w:val="00AD5181"/>
    <w:rsid w:val="00AF3CFD"/>
    <w:rsid w:val="00AF5B5C"/>
    <w:rsid w:val="00AF754B"/>
    <w:rsid w:val="00B0088E"/>
    <w:rsid w:val="00B04E46"/>
    <w:rsid w:val="00B0510A"/>
    <w:rsid w:val="00B1525F"/>
    <w:rsid w:val="00B15FF9"/>
    <w:rsid w:val="00B179BF"/>
    <w:rsid w:val="00B22FCC"/>
    <w:rsid w:val="00B32CA4"/>
    <w:rsid w:val="00B54F52"/>
    <w:rsid w:val="00B56869"/>
    <w:rsid w:val="00B616F4"/>
    <w:rsid w:val="00B61A49"/>
    <w:rsid w:val="00B61D2A"/>
    <w:rsid w:val="00B65FDA"/>
    <w:rsid w:val="00B6771E"/>
    <w:rsid w:val="00B67D87"/>
    <w:rsid w:val="00B766AB"/>
    <w:rsid w:val="00B77455"/>
    <w:rsid w:val="00B77ECF"/>
    <w:rsid w:val="00B80F4A"/>
    <w:rsid w:val="00B8247E"/>
    <w:rsid w:val="00B92550"/>
    <w:rsid w:val="00B93B0B"/>
    <w:rsid w:val="00B94017"/>
    <w:rsid w:val="00B967DD"/>
    <w:rsid w:val="00B97312"/>
    <w:rsid w:val="00BA2B7C"/>
    <w:rsid w:val="00BA625E"/>
    <w:rsid w:val="00BB2900"/>
    <w:rsid w:val="00BB55C3"/>
    <w:rsid w:val="00BC1106"/>
    <w:rsid w:val="00BC11F6"/>
    <w:rsid w:val="00BC19DD"/>
    <w:rsid w:val="00BC223D"/>
    <w:rsid w:val="00BC37CD"/>
    <w:rsid w:val="00BC6475"/>
    <w:rsid w:val="00BD1E9A"/>
    <w:rsid w:val="00BE2874"/>
    <w:rsid w:val="00BE2C26"/>
    <w:rsid w:val="00BE6A36"/>
    <w:rsid w:val="00BF0840"/>
    <w:rsid w:val="00BF1062"/>
    <w:rsid w:val="00BF3950"/>
    <w:rsid w:val="00C10689"/>
    <w:rsid w:val="00C10DC1"/>
    <w:rsid w:val="00C16386"/>
    <w:rsid w:val="00C23064"/>
    <w:rsid w:val="00C30B55"/>
    <w:rsid w:val="00C45471"/>
    <w:rsid w:val="00C50CF8"/>
    <w:rsid w:val="00C52382"/>
    <w:rsid w:val="00C566FE"/>
    <w:rsid w:val="00C60807"/>
    <w:rsid w:val="00C60AE6"/>
    <w:rsid w:val="00C66648"/>
    <w:rsid w:val="00C67872"/>
    <w:rsid w:val="00C70803"/>
    <w:rsid w:val="00C748AB"/>
    <w:rsid w:val="00C837BC"/>
    <w:rsid w:val="00CA22F2"/>
    <w:rsid w:val="00CA7BC6"/>
    <w:rsid w:val="00CB4F17"/>
    <w:rsid w:val="00CB533A"/>
    <w:rsid w:val="00CC2773"/>
    <w:rsid w:val="00CD05EE"/>
    <w:rsid w:val="00CE396F"/>
    <w:rsid w:val="00CF578F"/>
    <w:rsid w:val="00D01406"/>
    <w:rsid w:val="00D030AD"/>
    <w:rsid w:val="00D040C5"/>
    <w:rsid w:val="00D0459D"/>
    <w:rsid w:val="00D0735B"/>
    <w:rsid w:val="00D153EC"/>
    <w:rsid w:val="00D16C3E"/>
    <w:rsid w:val="00D2195B"/>
    <w:rsid w:val="00D30BD8"/>
    <w:rsid w:val="00D319D0"/>
    <w:rsid w:val="00D415FB"/>
    <w:rsid w:val="00D437F2"/>
    <w:rsid w:val="00D4543F"/>
    <w:rsid w:val="00D455D3"/>
    <w:rsid w:val="00D462D9"/>
    <w:rsid w:val="00D47D82"/>
    <w:rsid w:val="00D528EF"/>
    <w:rsid w:val="00D52C6A"/>
    <w:rsid w:val="00D542A9"/>
    <w:rsid w:val="00D54EA1"/>
    <w:rsid w:val="00D60CD7"/>
    <w:rsid w:val="00D64424"/>
    <w:rsid w:val="00D658F2"/>
    <w:rsid w:val="00D66A5B"/>
    <w:rsid w:val="00D92AF4"/>
    <w:rsid w:val="00D953BE"/>
    <w:rsid w:val="00D95654"/>
    <w:rsid w:val="00DA0179"/>
    <w:rsid w:val="00DA5602"/>
    <w:rsid w:val="00DA562F"/>
    <w:rsid w:val="00DA57A0"/>
    <w:rsid w:val="00DB2676"/>
    <w:rsid w:val="00DB3948"/>
    <w:rsid w:val="00DB41F7"/>
    <w:rsid w:val="00DB6D9F"/>
    <w:rsid w:val="00DB6EBB"/>
    <w:rsid w:val="00DC09CD"/>
    <w:rsid w:val="00DD156C"/>
    <w:rsid w:val="00DD2028"/>
    <w:rsid w:val="00DD24EE"/>
    <w:rsid w:val="00DE3687"/>
    <w:rsid w:val="00DE77DE"/>
    <w:rsid w:val="00E008C8"/>
    <w:rsid w:val="00E0630E"/>
    <w:rsid w:val="00E17AC0"/>
    <w:rsid w:val="00E25873"/>
    <w:rsid w:val="00E341F5"/>
    <w:rsid w:val="00E47A14"/>
    <w:rsid w:val="00E6379F"/>
    <w:rsid w:val="00E71230"/>
    <w:rsid w:val="00E72F3F"/>
    <w:rsid w:val="00E73732"/>
    <w:rsid w:val="00E814CC"/>
    <w:rsid w:val="00E8736F"/>
    <w:rsid w:val="00E87E5A"/>
    <w:rsid w:val="00E936EA"/>
    <w:rsid w:val="00E9598B"/>
    <w:rsid w:val="00E95BC8"/>
    <w:rsid w:val="00E97211"/>
    <w:rsid w:val="00EA779B"/>
    <w:rsid w:val="00EB0B4D"/>
    <w:rsid w:val="00EB61D8"/>
    <w:rsid w:val="00EC06F9"/>
    <w:rsid w:val="00EC412A"/>
    <w:rsid w:val="00EC6FDE"/>
    <w:rsid w:val="00ED294C"/>
    <w:rsid w:val="00ED4CFF"/>
    <w:rsid w:val="00EE2704"/>
    <w:rsid w:val="00EE28B0"/>
    <w:rsid w:val="00EE335E"/>
    <w:rsid w:val="00EF02A7"/>
    <w:rsid w:val="00EF0D0E"/>
    <w:rsid w:val="00F021B3"/>
    <w:rsid w:val="00F07C00"/>
    <w:rsid w:val="00F3393A"/>
    <w:rsid w:val="00F340D1"/>
    <w:rsid w:val="00F4205D"/>
    <w:rsid w:val="00F663FA"/>
    <w:rsid w:val="00F667B3"/>
    <w:rsid w:val="00F67B05"/>
    <w:rsid w:val="00F7609F"/>
    <w:rsid w:val="00F76CBF"/>
    <w:rsid w:val="00F83D70"/>
    <w:rsid w:val="00F87E8A"/>
    <w:rsid w:val="00F939A6"/>
    <w:rsid w:val="00F96763"/>
    <w:rsid w:val="00F97ACD"/>
    <w:rsid w:val="00FA04AF"/>
    <w:rsid w:val="00FA69AA"/>
    <w:rsid w:val="00FB1F68"/>
    <w:rsid w:val="00FC4845"/>
    <w:rsid w:val="00FD0589"/>
    <w:rsid w:val="00FD7B3E"/>
    <w:rsid w:val="00FE5009"/>
    <w:rsid w:val="00FF412F"/>
    <w:rsid w:val="00FF4963"/>
    <w:rsid w:val="00FF61F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DCA3F"/>
  <w15:docId w15:val="{1CF41EDF-78C7-489B-A2D6-A870553E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lsdException w:name="macro" w:semiHidden="1" w:uiPriority="19" w:unhideWhenUsed="1"/>
    <w:lsdException w:name="toa heading" w:semiHidden="1" w:uiPriority="1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D14CF"/>
    <w:pPr>
      <w:spacing w:before="120" w:after="60" w:line="264" w:lineRule="auto"/>
      <w:jc w:val="both"/>
    </w:pPr>
    <w:rPr>
      <w:rFonts w:ascii="Arial" w:hAnsi="Arial"/>
      <w:sz w:val="22"/>
    </w:rPr>
  </w:style>
  <w:style w:type="paragraph" w:styleId="Heading1">
    <w:name w:val="heading 1"/>
    <w:next w:val="Normal"/>
    <w:qFormat/>
    <w:rsid w:val="00BD1E9A"/>
    <w:pPr>
      <w:keepNext/>
      <w:spacing w:before="240" w:after="60" w:line="264" w:lineRule="auto"/>
      <w:outlineLvl w:val="0"/>
    </w:pPr>
    <w:rPr>
      <w:rFonts w:ascii="Arial" w:hAnsi="Arial"/>
      <w:b/>
      <w:caps/>
      <w:kern w:val="28"/>
      <w:sz w:val="22"/>
      <w:szCs w:val="24"/>
    </w:rPr>
  </w:style>
  <w:style w:type="paragraph" w:styleId="Heading2">
    <w:name w:val="heading 2"/>
    <w:next w:val="Normal"/>
    <w:qFormat/>
    <w:rsid w:val="00100AB9"/>
    <w:pPr>
      <w:keepNext/>
      <w:spacing w:before="240" w:after="60" w:line="264" w:lineRule="auto"/>
      <w:jc w:val="both"/>
      <w:outlineLvl w:val="1"/>
    </w:pPr>
    <w:rPr>
      <w:rFonts w:ascii="Arial" w:hAnsi="Arial"/>
      <w:b/>
      <w:sz w:val="22"/>
    </w:rPr>
  </w:style>
  <w:style w:type="paragraph" w:styleId="Heading3">
    <w:name w:val="heading 3"/>
    <w:next w:val="Normal"/>
    <w:qFormat/>
    <w:rsid w:val="00100AB9"/>
    <w:pPr>
      <w:keepNext/>
      <w:numPr>
        <w:ilvl w:val="2"/>
        <w:numId w:val="15"/>
      </w:numPr>
      <w:spacing w:before="120" w:after="60" w:line="264" w:lineRule="auto"/>
      <w:jc w:val="both"/>
      <w:outlineLvl w:val="2"/>
    </w:pPr>
    <w:rPr>
      <w:rFonts w:ascii="Arial" w:hAnsi="Arial"/>
      <w:i/>
      <w:sz w:val="22"/>
      <w:u w:val="single"/>
    </w:rPr>
  </w:style>
  <w:style w:type="paragraph" w:styleId="Heading4">
    <w:name w:val="heading 4"/>
    <w:next w:val="Normal"/>
    <w:qFormat/>
    <w:rsid w:val="00BD1E9A"/>
    <w:pPr>
      <w:keepNext/>
      <w:numPr>
        <w:ilvl w:val="3"/>
        <w:numId w:val="15"/>
      </w:numPr>
      <w:spacing w:before="120" w:after="60" w:line="264" w:lineRule="auto"/>
      <w:jc w:val="both"/>
      <w:outlineLvl w:val="3"/>
    </w:pPr>
    <w:rPr>
      <w:rFonts w:ascii="Arial" w:hAnsi="Arial"/>
      <w:sz w:val="22"/>
      <w:u w:val="single"/>
    </w:rPr>
  </w:style>
  <w:style w:type="paragraph" w:styleId="Heading5">
    <w:name w:val="heading 5"/>
    <w:next w:val="NormalIndent"/>
    <w:uiPriority w:val="19"/>
    <w:semiHidden/>
    <w:rsid w:val="00BD1E9A"/>
    <w:pPr>
      <w:numPr>
        <w:ilvl w:val="4"/>
        <w:numId w:val="21"/>
      </w:numPr>
      <w:spacing w:after="240" w:line="288" w:lineRule="auto"/>
      <w:jc w:val="both"/>
      <w:outlineLvl w:val="4"/>
    </w:pPr>
    <w:rPr>
      <w:sz w:val="24"/>
    </w:rPr>
  </w:style>
  <w:style w:type="paragraph" w:styleId="Heading6">
    <w:name w:val="heading 6"/>
    <w:basedOn w:val="Heading5"/>
    <w:next w:val="NormalIndent"/>
    <w:uiPriority w:val="19"/>
    <w:semiHidden/>
    <w:rsid w:val="00BD1E9A"/>
    <w:pPr>
      <w:numPr>
        <w:ilvl w:val="5"/>
      </w:numPr>
      <w:outlineLvl w:val="5"/>
    </w:pPr>
    <w:rPr>
      <w:bCs/>
      <w:szCs w:val="22"/>
    </w:rPr>
  </w:style>
  <w:style w:type="paragraph" w:styleId="Heading7">
    <w:name w:val="heading 7"/>
    <w:basedOn w:val="Normal"/>
    <w:next w:val="Normal"/>
    <w:uiPriority w:val="19"/>
    <w:semiHidden/>
    <w:rsid w:val="00BD1E9A"/>
    <w:pPr>
      <w:numPr>
        <w:ilvl w:val="6"/>
        <w:numId w:val="21"/>
      </w:numPr>
      <w:spacing w:before="240"/>
      <w:outlineLvl w:val="6"/>
    </w:pPr>
    <w:rPr>
      <w:szCs w:val="24"/>
    </w:rPr>
  </w:style>
  <w:style w:type="paragraph" w:styleId="Heading8">
    <w:name w:val="heading 8"/>
    <w:basedOn w:val="Normal"/>
    <w:next w:val="Normal"/>
    <w:uiPriority w:val="19"/>
    <w:semiHidden/>
    <w:rsid w:val="00BD1E9A"/>
    <w:pPr>
      <w:numPr>
        <w:ilvl w:val="7"/>
        <w:numId w:val="21"/>
      </w:numPr>
      <w:spacing w:before="240"/>
      <w:outlineLvl w:val="7"/>
    </w:pPr>
    <w:rPr>
      <w:i/>
      <w:iCs/>
      <w:szCs w:val="24"/>
    </w:rPr>
  </w:style>
  <w:style w:type="paragraph" w:styleId="Heading9">
    <w:name w:val="heading 9"/>
    <w:basedOn w:val="Normal"/>
    <w:next w:val="Normal"/>
    <w:uiPriority w:val="19"/>
    <w:semiHidden/>
    <w:rsid w:val="00BD1E9A"/>
    <w:pPr>
      <w:numPr>
        <w:ilvl w:val="8"/>
        <w:numId w:val="21"/>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Title">
    <w:name w:val="Title"/>
    <w:next w:val="Normal"/>
    <w:uiPriority w:val="19"/>
    <w:semiHidden/>
    <w:rsid w:val="0003468D"/>
    <w:pPr>
      <w:spacing w:line="288" w:lineRule="auto"/>
      <w:jc w:val="center"/>
      <w:outlineLvl w:val="0"/>
    </w:pPr>
    <w:rPr>
      <w:rFonts w:ascii="Arial" w:hAnsi="Arial"/>
      <w:b/>
      <w:caps/>
      <w:kern w:val="28"/>
      <w:sz w:val="28"/>
    </w:rPr>
  </w:style>
  <w:style w:type="paragraph" w:styleId="TOC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TOC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Header">
    <w:name w:val="header"/>
    <w:basedOn w:val="Normal"/>
    <w:semiHidden/>
    <w:rsid w:val="0003468D"/>
    <w:pPr>
      <w:tabs>
        <w:tab w:val="center" w:pos="4536"/>
        <w:tab w:val="right" w:pos="9072"/>
      </w:tabs>
    </w:pPr>
  </w:style>
  <w:style w:type="paragraph" w:styleId="Footer">
    <w:name w:val="footer"/>
    <w:basedOn w:val="Normal"/>
    <w:semiHidden/>
    <w:rsid w:val="0003468D"/>
    <w:pPr>
      <w:tabs>
        <w:tab w:val="center" w:pos="4536"/>
        <w:tab w:val="right" w:pos="9072"/>
      </w:tabs>
    </w:pPr>
    <w:rPr>
      <w:sz w:val="10"/>
    </w:rPr>
  </w:style>
  <w:style w:type="character" w:styleId="PageNumber">
    <w:name w:val="page number"/>
    <w:basedOn w:val="DefaultParagraphFont"/>
    <w:semiHidden/>
    <w:rsid w:val="0003468D"/>
    <w:rPr>
      <w:rFonts w:ascii="Arial" w:hAnsi="Arial"/>
      <w:sz w:val="22"/>
    </w:rPr>
  </w:style>
  <w:style w:type="numbering" w:styleId="111111">
    <w:name w:val="Outline List 2"/>
    <w:basedOn w:val="NoList"/>
    <w:semiHidden/>
    <w:rsid w:val="0003468D"/>
    <w:pPr>
      <w:numPr>
        <w:numId w:val="1"/>
      </w:numPr>
    </w:pPr>
  </w:style>
  <w:style w:type="numbering" w:styleId="1ai">
    <w:name w:val="Outline List 1"/>
    <w:basedOn w:val="NoList"/>
    <w:semiHidden/>
    <w:rsid w:val="0003468D"/>
    <w:pPr>
      <w:numPr>
        <w:numId w:val="2"/>
      </w:numPr>
    </w:pPr>
  </w:style>
  <w:style w:type="paragraph" w:styleId="EnvelopeAddress">
    <w:name w:val="envelope address"/>
    <w:basedOn w:val="Normal"/>
    <w:semiHidden/>
    <w:rsid w:val="0003468D"/>
    <w:pPr>
      <w:framePr w:w="7938" w:h="1984" w:hRule="exact" w:hSpace="141" w:wrap="auto" w:hAnchor="page" w:xAlign="center" w:yAlign="bottom"/>
      <w:ind w:left="2880"/>
    </w:pPr>
    <w:rPr>
      <w:rFonts w:cs="Arial"/>
      <w:szCs w:val="24"/>
    </w:rPr>
  </w:style>
  <w:style w:type="paragraph" w:styleId="NoteHeading">
    <w:name w:val="Note Heading"/>
    <w:basedOn w:val="Normal"/>
    <w:next w:val="Normal"/>
    <w:semiHidden/>
    <w:rsid w:val="0003468D"/>
  </w:style>
  <w:style w:type="character" w:styleId="FollowedHyperlink">
    <w:name w:val="FollowedHyperlink"/>
    <w:basedOn w:val="DefaultParagraphFont"/>
    <w:semiHidden/>
    <w:rsid w:val="0003468D"/>
    <w:rPr>
      <w:color w:val="606420"/>
      <w:u w:val="single"/>
    </w:rPr>
  </w:style>
  <w:style w:type="numbering" w:styleId="ArticleSection">
    <w:name w:val="Outline List 3"/>
    <w:basedOn w:val="NoList"/>
    <w:semiHidden/>
    <w:rsid w:val="0003468D"/>
    <w:pPr>
      <w:numPr>
        <w:numId w:val="3"/>
      </w:numPr>
    </w:pPr>
  </w:style>
  <w:style w:type="paragraph" w:styleId="Closing">
    <w:name w:val="Closing"/>
    <w:basedOn w:val="Normal"/>
    <w:semiHidden/>
    <w:rsid w:val="0003468D"/>
    <w:pPr>
      <w:ind w:left="4252"/>
    </w:pPr>
  </w:style>
  <w:style w:type="paragraph" w:styleId="EnvelopeReturn">
    <w:name w:val="envelope return"/>
    <w:basedOn w:val="Normal"/>
    <w:semiHidden/>
    <w:rsid w:val="0003468D"/>
    <w:rPr>
      <w:rFonts w:cs="Arial"/>
      <w:sz w:val="20"/>
    </w:rPr>
  </w:style>
  <w:style w:type="character" w:styleId="Emphasis">
    <w:name w:val="Emphasis"/>
    <w:basedOn w:val="DefaultParagraphFont"/>
    <w:uiPriority w:val="19"/>
    <w:semiHidden/>
    <w:rsid w:val="0003468D"/>
    <w:rPr>
      <w:i/>
      <w:iCs/>
    </w:rPr>
  </w:style>
  <w:style w:type="paragraph" w:styleId="BodyText">
    <w:name w:val="Body Text"/>
    <w:next w:val="Normal"/>
    <w:semiHidden/>
    <w:rsid w:val="0003468D"/>
    <w:pPr>
      <w:spacing w:before="120" w:after="240"/>
      <w:ind w:left="567" w:right="567"/>
      <w:jc w:val="both"/>
    </w:pPr>
    <w:rPr>
      <w:sz w:val="22"/>
    </w:rPr>
  </w:style>
  <w:style w:type="paragraph" w:styleId="BodyText2">
    <w:name w:val="Body Text 2"/>
    <w:basedOn w:val="Normal"/>
    <w:semiHidden/>
    <w:rsid w:val="0003468D"/>
    <w:pPr>
      <w:spacing w:after="120" w:line="480" w:lineRule="auto"/>
    </w:pPr>
  </w:style>
  <w:style w:type="paragraph" w:styleId="BodyText3">
    <w:name w:val="Body Text 3"/>
    <w:basedOn w:val="Normal"/>
    <w:semiHidden/>
    <w:rsid w:val="0003468D"/>
    <w:pPr>
      <w:spacing w:after="120"/>
    </w:pPr>
    <w:rPr>
      <w:sz w:val="16"/>
      <w:szCs w:val="16"/>
    </w:rPr>
  </w:style>
  <w:style w:type="paragraph" w:styleId="BodyTextFirstIndent">
    <w:name w:val="Body Text First Indent"/>
    <w:basedOn w:val="BodyText"/>
    <w:semiHidden/>
    <w:rsid w:val="0003468D"/>
    <w:pPr>
      <w:spacing w:before="0" w:after="120" w:line="288" w:lineRule="auto"/>
      <w:ind w:left="0" w:right="0" w:firstLine="210"/>
    </w:pPr>
    <w:rPr>
      <w:sz w:val="24"/>
    </w:rPr>
  </w:style>
  <w:style w:type="paragraph" w:styleId="BodyTextIndent">
    <w:name w:val="Body Text Indent"/>
    <w:basedOn w:val="Normal"/>
    <w:semiHidden/>
    <w:rsid w:val="0003468D"/>
    <w:pPr>
      <w:spacing w:after="120"/>
      <w:ind w:left="283"/>
    </w:pPr>
  </w:style>
  <w:style w:type="paragraph" w:styleId="BodyTextFirstIndent2">
    <w:name w:val="Body Text First Indent 2"/>
    <w:basedOn w:val="BodyTextIndent"/>
    <w:semiHidden/>
    <w:rsid w:val="0003468D"/>
    <w:pPr>
      <w:ind w:firstLine="210"/>
    </w:pPr>
  </w:style>
  <w:style w:type="paragraph" w:styleId="BodyTextIndent2">
    <w:name w:val="Body Text Indent 2"/>
    <w:basedOn w:val="Normal"/>
    <w:semiHidden/>
    <w:rsid w:val="0003468D"/>
    <w:pPr>
      <w:spacing w:after="120" w:line="480" w:lineRule="auto"/>
      <w:ind w:left="283"/>
    </w:pPr>
  </w:style>
  <w:style w:type="paragraph" w:styleId="BodyTextIndent3">
    <w:name w:val="Body Text Indent 3"/>
    <w:basedOn w:val="Normal"/>
    <w:semiHidden/>
    <w:rsid w:val="0003468D"/>
    <w:pPr>
      <w:spacing w:after="120"/>
      <w:ind w:left="283"/>
    </w:pPr>
    <w:rPr>
      <w:sz w:val="16"/>
      <w:szCs w:val="16"/>
    </w:rPr>
  </w:style>
  <w:style w:type="paragraph" w:styleId="Date">
    <w:name w:val="Date"/>
    <w:basedOn w:val="Normal"/>
    <w:next w:val="Normal"/>
    <w:semiHidden/>
    <w:rsid w:val="0003468D"/>
  </w:style>
  <w:style w:type="table" w:styleId="TableSubtle1">
    <w:name w:val="Table Subtle 1"/>
    <w:basedOn w:val="TableNorma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03468D"/>
  </w:style>
  <w:style w:type="table" w:styleId="TableColorful1">
    <w:name w:val="Table Colorful 1"/>
    <w:basedOn w:val="TableNorma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03468D"/>
    <w:rPr>
      <w:i/>
      <w:iCs/>
    </w:rPr>
  </w:style>
  <w:style w:type="character" w:styleId="HTMLAcronym">
    <w:name w:val="HTML Acronym"/>
    <w:basedOn w:val="DefaultParagraphFont"/>
    <w:semiHidden/>
    <w:rsid w:val="0003468D"/>
  </w:style>
  <w:style w:type="character" w:styleId="HTMLCite">
    <w:name w:val="HTML Cite"/>
    <w:basedOn w:val="DefaultParagraphFont"/>
    <w:semiHidden/>
    <w:rsid w:val="0003468D"/>
    <w:rPr>
      <w:i/>
      <w:iCs/>
    </w:rPr>
  </w:style>
  <w:style w:type="character" w:styleId="HTMLDefinition">
    <w:name w:val="HTML Definition"/>
    <w:basedOn w:val="DefaultParagraphFont"/>
    <w:semiHidden/>
    <w:rsid w:val="0003468D"/>
    <w:rPr>
      <w:i/>
      <w:iCs/>
    </w:rPr>
  </w:style>
  <w:style w:type="character" w:styleId="HTMLSample">
    <w:name w:val="HTML Sample"/>
    <w:basedOn w:val="DefaultParagraphFont"/>
    <w:semiHidden/>
    <w:rsid w:val="0003468D"/>
    <w:rPr>
      <w:rFonts w:ascii="Courier New" w:hAnsi="Courier New" w:cs="Courier New"/>
    </w:rPr>
  </w:style>
  <w:style w:type="paragraph" w:styleId="HTMLPreformatted">
    <w:name w:val="HTML Preformatted"/>
    <w:basedOn w:val="Normal"/>
    <w:semiHidden/>
    <w:rsid w:val="0003468D"/>
    <w:rPr>
      <w:rFonts w:ascii="Courier New" w:hAnsi="Courier New" w:cs="Courier New"/>
      <w:sz w:val="20"/>
    </w:rPr>
  </w:style>
  <w:style w:type="character" w:styleId="HTMLCode">
    <w:name w:val="HTML Code"/>
    <w:basedOn w:val="DefaultParagraphFont"/>
    <w:semiHidden/>
    <w:rsid w:val="0003468D"/>
    <w:rPr>
      <w:rFonts w:ascii="Courier New" w:hAnsi="Courier New" w:cs="Courier New"/>
      <w:sz w:val="20"/>
      <w:szCs w:val="20"/>
    </w:rPr>
  </w:style>
  <w:style w:type="character" w:styleId="HTMLTypewriter">
    <w:name w:val="HTML Typewriter"/>
    <w:basedOn w:val="DefaultParagraphFont"/>
    <w:semiHidden/>
    <w:rsid w:val="0003468D"/>
    <w:rPr>
      <w:rFonts w:ascii="Courier New" w:hAnsi="Courier New" w:cs="Courier New"/>
      <w:sz w:val="20"/>
      <w:szCs w:val="20"/>
    </w:rPr>
  </w:style>
  <w:style w:type="character" w:styleId="HTMLKeyboard">
    <w:name w:val="HTML Keyboard"/>
    <w:basedOn w:val="DefaultParagraphFont"/>
    <w:semiHidden/>
    <w:rsid w:val="0003468D"/>
    <w:rPr>
      <w:rFonts w:ascii="Courier New" w:hAnsi="Courier New" w:cs="Courier New"/>
      <w:sz w:val="20"/>
      <w:szCs w:val="20"/>
    </w:rPr>
  </w:style>
  <w:style w:type="character" w:styleId="HTMLVariable">
    <w:name w:val="HTML Variable"/>
    <w:basedOn w:val="DefaultParagraphFont"/>
    <w:semiHidden/>
    <w:rsid w:val="0003468D"/>
    <w:rPr>
      <w:i/>
      <w:iCs/>
    </w:rPr>
  </w:style>
  <w:style w:type="character" w:styleId="Hyperlink">
    <w:name w:val="Hyperlink"/>
    <w:basedOn w:val="DefaultParagraphFont"/>
    <w:semiHidden/>
    <w:rsid w:val="0003468D"/>
    <w:rPr>
      <w:color w:val="0000FF"/>
      <w:u w:val="single"/>
    </w:rPr>
  </w:style>
  <w:style w:type="paragraph" w:styleId="BlockText">
    <w:name w:val="Block Text"/>
    <w:basedOn w:val="Normal"/>
    <w:semiHidden/>
    <w:rsid w:val="0003468D"/>
    <w:pPr>
      <w:spacing w:after="120"/>
      <w:ind w:left="1440" w:right="1440"/>
    </w:pPr>
  </w:style>
  <w:style w:type="paragraph" w:styleId="Salutation">
    <w:name w:val="Salutation"/>
    <w:basedOn w:val="Normal"/>
    <w:next w:val="Normal"/>
    <w:semiHidden/>
    <w:rsid w:val="0003468D"/>
  </w:style>
  <w:style w:type="paragraph" w:styleId="TOC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TOC4">
    <w:name w:val="toc 4"/>
    <w:basedOn w:val="TOC3"/>
    <w:next w:val="Normal"/>
    <w:autoRedefine/>
    <w:semiHidden/>
    <w:rsid w:val="0003468D"/>
  </w:style>
  <w:style w:type="paragraph" w:styleId="TOC5">
    <w:name w:val="toc 5"/>
    <w:basedOn w:val="TOC4"/>
    <w:next w:val="Normal"/>
    <w:autoRedefine/>
    <w:semiHidden/>
    <w:rsid w:val="0003468D"/>
  </w:style>
  <w:style w:type="paragraph" w:styleId="TOC6">
    <w:name w:val="toc 6"/>
    <w:basedOn w:val="TOC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
    <w:name w:val="List"/>
    <w:basedOn w:val="Normal"/>
    <w:semiHidden/>
    <w:rsid w:val="0003468D"/>
    <w:pPr>
      <w:ind w:left="283" w:hanging="283"/>
    </w:pPr>
  </w:style>
  <w:style w:type="paragraph" w:styleId="List2">
    <w:name w:val="List 2"/>
    <w:basedOn w:val="Normal"/>
    <w:semiHidden/>
    <w:rsid w:val="0003468D"/>
    <w:pPr>
      <w:ind w:left="566" w:hanging="283"/>
    </w:pPr>
  </w:style>
  <w:style w:type="paragraph" w:styleId="List3">
    <w:name w:val="List 3"/>
    <w:basedOn w:val="Normal"/>
    <w:semiHidden/>
    <w:rsid w:val="0003468D"/>
    <w:pPr>
      <w:ind w:left="849" w:hanging="283"/>
    </w:pPr>
  </w:style>
  <w:style w:type="paragraph" w:styleId="List4">
    <w:name w:val="List 4"/>
    <w:basedOn w:val="Normal"/>
    <w:semiHidden/>
    <w:rsid w:val="0003468D"/>
    <w:pPr>
      <w:ind w:left="1132" w:hanging="283"/>
    </w:pPr>
  </w:style>
  <w:style w:type="paragraph" w:styleId="List5">
    <w:name w:val="List 5"/>
    <w:basedOn w:val="Normal"/>
    <w:semiHidden/>
    <w:rsid w:val="0003468D"/>
    <w:pPr>
      <w:ind w:left="1415" w:hanging="283"/>
    </w:pPr>
  </w:style>
  <w:style w:type="paragraph" w:styleId="ListContinue">
    <w:name w:val="List Continue"/>
    <w:basedOn w:val="Normal"/>
    <w:semiHidden/>
    <w:rsid w:val="0003468D"/>
    <w:pPr>
      <w:spacing w:after="120"/>
      <w:ind w:left="283"/>
    </w:pPr>
  </w:style>
  <w:style w:type="paragraph" w:styleId="ListContinue2">
    <w:name w:val="List Continue 2"/>
    <w:basedOn w:val="Normal"/>
    <w:semiHidden/>
    <w:rsid w:val="0003468D"/>
    <w:pPr>
      <w:spacing w:after="120"/>
      <w:ind w:left="566"/>
    </w:pPr>
  </w:style>
  <w:style w:type="paragraph" w:styleId="ListContinue3">
    <w:name w:val="List Continue 3"/>
    <w:basedOn w:val="Normal"/>
    <w:semiHidden/>
    <w:rsid w:val="0003468D"/>
    <w:pPr>
      <w:spacing w:after="120"/>
      <w:ind w:left="849"/>
    </w:pPr>
  </w:style>
  <w:style w:type="paragraph" w:styleId="ListContinue4">
    <w:name w:val="List Continue 4"/>
    <w:basedOn w:val="Normal"/>
    <w:semiHidden/>
    <w:rsid w:val="0003468D"/>
    <w:pPr>
      <w:spacing w:after="120"/>
      <w:ind w:left="1132"/>
    </w:pPr>
  </w:style>
  <w:style w:type="paragraph" w:styleId="ListContinue5">
    <w:name w:val="List Continue 5"/>
    <w:basedOn w:val="Normal"/>
    <w:semiHidden/>
    <w:rsid w:val="0003468D"/>
    <w:pPr>
      <w:spacing w:after="120"/>
      <w:ind w:left="1415"/>
    </w:pPr>
  </w:style>
  <w:style w:type="paragraph" w:styleId="MessageHeader">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TableContemporary">
    <w:name w:val="Table Contemporary"/>
    <w:basedOn w:val="TableNorma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
    <w:name w:val="List Number"/>
    <w:basedOn w:val="Normal"/>
    <w:semiHidden/>
    <w:rsid w:val="0003468D"/>
    <w:pPr>
      <w:numPr>
        <w:numId w:val="4"/>
      </w:numPr>
    </w:pPr>
  </w:style>
  <w:style w:type="paragraph" w:styleId="ListNumber2">
    <w:name w:val="List Number 2"/>
    <w:basedOn w:val="Normal"/>
    <w:semiHidden/>
    <w:rsid w:val="0003468D"/>
    <w:pPr>
      <w:numPr>
        <w:numId w:val="5"/>
      </w:numPr>
    </w:pPr>
  </w:style>
  <w:style w:type="paragraph" w:styleId="ListNumber3">
    <w:name w:val="List Number 3"/>
    <w:basedOn w:val="Normal"/>
    <w:semiHidden/>
    <w:rsid w:val="0003468D"/>
    <w:pPr>
      <w:numPr>
        <w:numId w:val="6"/>
      </w:numPr>
    </w:pPr>
  </w:style>
  <w:style w:type="paragraph" w:styleId="ListNumber4">
    <w:name w:val="List Number 4"/>
    <w:basedOn w:val="Normal"/>
    <w:semiHidden/>
    <w:rsid w:val="0003468D"/>
    <w:pPr>
      <w:numPr>
        <w:numId w:val="7"/>
      </w:numPr>
    </w:pPr>
  </w:style>
  <w:style w:type="paragraph" w:styleId="ListNumber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PlainText">
    <w:name w:val="Plain Text"/>
    <w:basedOn w:val="Normal"/>
    <w:semiHidden/>
    <w:rsid w:val="0003468D"/>
    <w:rPr>
      <w:rFonts w:ascii="Courier New" w:hAnsi="Courier New" w:cs="Courier New"/>
      <w:sz w:val="20"/>
    </w:rPr>
  </w:style>
  <w:style w:type="table" w:styleId="TableProfessional">
    <w:name w:val="Table Professional"/>
    <w:basedOn w:val="TableNorma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03468D"/>
    <w:pPr>
      <w:numPr>
        <w:numId w:val="10"/>
      </w:numPr>
    </w:pPr>
  </w:style>
  <w:style w:type="paragraph" w:styleId="ListBullet2">
    <w:name w:val="List Bullet 2"/>
    <w:basedOn w:val="Normal"/>
    <w:semiHidden/>
    <w:rsid w:val="0003468D"/>
    <w:pPr>
      <w:numPr>
        <w:numId w:val="11"/>
      </w:numPr>
    </w:pPr>
  </w:style>
  <w:style w:type="paragraph" w:styleId="ListBullet3">
    <w:name w:val="List Bullet 3"/>
    <w:basedOn w:val="Normal"/>
    <w:semiHidden/>
    <w:rsid w:val="0003468D"/>
    <w:pPr>
      <w:numPr>
        <w:numId w:val="12"/>
      </w:numPr>
    </w:pPr>
  </w:style>
  <w:style w:type="paragraph" w:styleId="ListBullet4">
    <w:name w:val="List Bullet 4"/>
    <w:basedOn w:val="Normal"/>
    <w:semiHidden/>
    <w:rsid w:val="0003468D"/>
    <w:pPr>
      <w:numPr>
        <w:numId w:val="13"/>
      </w:numPr>
    </w:pPr>
  </w:style>
  <w:style w:type="paragraph" w:styleId="ListBullet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16"/>
      </w:numPr>
      <w:tabs>
        <w:tab w:val="clear" w:pos="357"/>
        <w:tab w:val="num" w:pos="850"/>
      </w:tabs>
      <w:ind w:left="850" w:hanging="850"/>
    </w:pPr>
  </w:style>
  <w:style w:type="paragraph" w:customStyle="1" w:styleId="PunktlistaNormaltindrag">
    <w:name w:val="Punktlista Normalt indrag"/>
    <w:basedOn w:val="NormalIndent"/>
    <w:uiPriority w:val="6"/>
    <w:qFormat/>
    <w:rsid w:val="000E7434"/>
    <w:pPr>
      <w:numPr>
        <w:numId w:val="17"/>
      </w:numPr>
      <w:tabs>
        <w:tab w:val="clear" w:pos="851"/>
        <w:tab w:val="clear" w:pos="1208"/>
        <w:tab w:val="num" w:pos="1418"/>
      </w:tabs>
      <w:ind w:left="1418" w:hanging="567"/>
    </w:pPr>
  </w:style>
  <w:style w:type="character" w:styleId="LineNumber">
    <w:name w:val="line number"/>
    <w:basedOn w:val="DefaultParagraphFont"/>
    <w:semiHidden/>
    <w:rsid w:val="0003468D"/>
  </w:style>
  <w:style w:type="paragraph" w:styleId="Signature">
    <w:name w:val="Signature"/>
    <w:basedOn w:val="Normal"/>
    <w:semiHidden/>
    <w:rsid w:val="0003468D"/>
    <w:pPr>
      <w:ind w:left="4252"/>
    </w:pPr>
  </w:style>
  <w:style w:type="table" w:styleId="TableClassic1">
    <w:name w:val="Table Classic 1"/>
    <w:basedOn w:val="TableNorma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19"/>
    <w:semiHidden/>
    <w:rsid w:val="0003468D"/>
    <w:rPr>
      <w:b/>
      <w:bCs/>
    </w:rPr>
  </w:style>
  <w:style w:type="table" w:styleId="Table3Deffects1">
    <w:name w:val="Table 3D effects 1"/>
    <w:basedOn w:val="TableNorma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Subtitle">
    <w:name w:val="Subtitle"/>
    <w:basedOn w:val="Normal"/>
    <w:uiPriority w:val="19"/>
    <w:semiHidden/>
    <w:rsid w:val="0003468D"/>
    <w:pPr>
      <w:jc w:val="center"/>
      <w:outlineLvl w:val="1"/>
    </w:pPr>
    <w:rPr>
      <w:rFonts w:cs="Arial"/>
      <w:szCs w:val="24"/>
    </w:rPr>
  </w:style>
  <w:style w:type="table" w:styleId="TableWeb1">
    <w:name w:val="Table Web 1"/>
    <w:basedOn w:val="TableNorma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Heading2"/>
    <w:uiPriority w:val="2"/>
    <w:qFormat/>
    <w:rsid w:val="00BD1E9A"/>
    <w:pPr>
      <w:keepNext w:val="0"/>
      <w:numPr>
        <w:ilvl w:val="1"/>
        <w:numId w:val="21"/>
      </w:numPr>
      <w:outlineLvl w:val="9"/>
    </w:pPr>
    <w:rPr>
      <w:b w:val="0"/>
    </w:rPr>
  </w:style>
  <w:style w:type="paragraph" w:customStyle="1" w:styleId="NumreratStycke111">
    <w:name w:val="Numrerat Stycke 1.1.1"/>
    <w:basedOn w:val="Heading3"/>
    <w:uiPriority w:val="2"/>
    <w:qFormat/>
    <w:rsid w:val="00BD1E9A"/>
    <w:pPr>
      <w:keepNext w:val="0"/>
      <w:numPr>
        <w:numId w:val="21"/>
      </w:numPr>
      <w:outlineLvl w:val="9"/>
    </w:pPr>
    <w:rPr>
      <w:i w:val="0"/>
    </w:rPr>
  </w:style>
  <w:style w:type="paragraph" w:customStyle="1" w:styleId="NumreratStycke1111">
    <w:name w:val="Numrerat Stycke 1.1.1.1"/>
    <w:basedOn w:val="Heading4"/>
    <w:uiPriority w:val="2"/>
    <w:qFormat/>
    <w:rsid w:val="00BD1E9A"/>
    <w:pPr>
      <w:keepNext w:val="0"/>
      <w:numPr>
        <w:numId w:val="21"/>
      </w:numPr>
      <w:outlineLvl w:val="9"/>
    </w:pPr>
    <w:rPr>
      <w:u w:val="none"/>
    </w:rPr>
  </w:style>
  <w:style w:type="paragraph" w:customStyle="1" w:styleId="Numreringi">
    <w:name w:val="Numrering (i)"/>
    <w:basedOn w:val="Normal"/>
    <w:uiPriority w:val="5"/>
    <w:qFormat/>
    <w:rsid w:val="0003468D"/>
    <w:pPr>
      <w:numPr>
        <w:ilvl w:val="1"/>
        <w:numId w:val="18"/>
      </w:numPr>
    </w:pPr>
  </w:style>
  <w:style w:type="paragraph" w:customStyle="1" w:styleId="Numreringa">
    <w:name w:val="Numrering a)"/>
    <w:basedOn w:val="Normal"/>
    <w:uiPriority w:val="4"/>
    <w:qFormat/>
    <w:rsid w:val="0003468D"/>
    <w:pPr>
      <w:numPr>
        <w:numId w:val="18"/>
      </w:numPr>
      <w:tabs>
        <w:tab w:val="clear" w:pos="567"/>
        <w:tab w:val="num" w:pos="1418"/>
      </w:tabs>
      <w:ind w:left="1418"/>
    </w:pPr>
  </w:style>
  <w:style w:type="paragraph" w:styleId="TableofFigures">
    <w:name w:val="table of figures"/>
    <w:basedOn w:val="Normal"/>
    <w:next w:val="Normal"/>
    <w:semiHidden/>
    <w:rsid w:val="0003468D"/>
    <w:pPr>
      <w:tabs>
        <w:tab w:val="right" w:leader="dot" w:pos="8108"/>
      </w:tabs>
      <w:spacing w:before="0" w:after="0"/>
    </w:pPr>
    <w:rPr>
      <w:caps/>
    </w:rPr>
  </w:style>
  <w:style w:type="paragraph" w:styleId="Caption">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Title"/>
    <w:semiHidden/>
    <w:rsid w:val="0003468D"/>
    <w:pPr>
      <w:pageBreakBefore/>
      <w:numPr>
        <w:numId w:val="19"/>
      </w:numPr>
      <w:spacing w:before="240"/>
      <w:jc w:val="right"/>
    </w:pPr>
    <w:rPr>
      <w:b/>
    </w:rPr>
  </w:style>
  <w:style w:type="paragraph" w:styleId="FootnoteText">
    <w:name w:val="footnote text"/>
    <w:basedOn w:val="Normal"/>
    <w:link w:val="FootnoteTextChar"/>
    <w:semiHidden/>
    <w:rsid w:val="0003468D"/>
    <w:rPr>
      <w:sz w:val="16"/>
    </w:rPr>
  </w:style>
  <w:style w:type="character" w:customStyle="1" w:styleId="FootnoteTextChar">
    <w:name w:val="Footnote Text Char"/>
    <w:basedOn w:val="DefaultParagraphFont"/>
    <w:link w:val="FootnoteText"/>
    <w:rsid w:val="0003468D"/>
    <w:rPr>
      <w:rFonts w:ascii="Arial" w:hAnsi="Arial"/>
      <w:sz w:val="16"/>
    </w:rPr>
  </w:style>
  <w:style w:type="paragraph" w:styleId="NormalWeb">
    <w:name w:val="Normal (Web)"/>
    <w:basedOn w:val="Normal"/>
    <w:uiPriority w:val="99"/>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before="0" w:after="240" w:line="240" w:lineRule="auto"/>
      <w:jc w:val="left"/>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20"/>
      </w:numPr>
      <w:tabs>
        <w:tab w:val="clear" w:pos="1418"/>
        <w:tab w:val="left" w:pos="567"/>
      </w:tabs>
      <w:ind w:left="567"/>
    </w:pPr>
  </w:style>
  <w:style w:type="paragraph" w:customStyle="1" w:styleId="Numreratstycke1">
    <w:name w:val="Numrerat stycke 1"/>
    <w:basedOn w:val="Normal"/>
    <w:rsid w:val="00BD1E9A"/>
    <w:pPr>
      <w:numPr>
        <w:numId w:val="21"/>
      </w:numPr>
    </w:pPr>
  </w:style>
  <w:style w:type="paragraph" w:styleId="BalloonText">
    <w:name w:val="Balloon Text"/>
    <w:basedOn w:val="Normal"/>
    <w:link w:val="BalloonTextChar"/>
    <w:uiPriority w:val="19"/>
    <w:semiHidden/>
    <w:rsid w:val="00357BD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9"/>
    <w:semiHidden/>
    <w:rsid w:val="00357BDE"/>
    <w:rPr>
      <w:rFonts w:ascii="Tahoma" w:hAnsi="Tahoma" w:cs="Tahoma"/>
      <w:sz w:val="16"/>
      <w:szCs w:val="16"/>
    </w:rPr>
  </w:style>
  <w:style w:type="character" w:styleId="UnresolvedMention">
    <w:name w:val="Unresolved Mention"/>
    <w:basedOn w:val="DefaultParagraphFont"/>
    <w:uiPriority w:val="99"/>
    <w:semiHidden/>
    <w:unhideWhenUsed/>
    <w:rsid w:val="00FE5009"/>
    <w:rPr>
      <w:color w:val="605E5C"/>
      <w:shd w:val="clear" w:color="auto" w:fill="E1DFDD"/>
    </w:rPr>
  </w:style>
  <w:style w:type="paragraph" w:styleId="ListParagraph">
    <w:name w:val="List Paragraph"/>
    <w:basedOn w:val="Normal"/>
    <w:uiPriority w:val="34"/>
    <w:semiHidden/>
    <w:rsid w:val="00DA5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19038">
      <w:bodyDiv w:val="1"/>
      <w:marLeft w:val="0"/>
      <w:marRight w:val="0"/>
      <w:marTop w:val="0"/>
      <w:marBottom w:val="0"/>
      <w:divBdr>
        <w:top w:val="none" w:sz="0" w:space="0" w:color="auto"/>
        <w:left w:val="none" w:sz="0" w:space="0" w:color="auto"/>
        <w:bottom w:val="none" w:sz="0" w:space="0" w:color="auto"/>
        <w:right w:val="none" w:sz="0" w:space="0" w:color="auto"/>
      </w:divBdr>
    </w:div>
    <w:div w:id="20671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i.tian@ombor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uroclear.com/dam/ESw/Legal/Integritetspolicy-bolagsstammor-svenska.pdf" TargetMode="External"/><Relationship Id="rId4" Type="http://schemas.openxmlformats.org/officeDocument/2006/relationships/settings" Target="settings.xml"/><Relationship Id="rId9" Type="http://schemas.openxmlformats.org/officeDocument/2006/relationships/hyperlink" Target="https://ombori.com/grid/investors"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D27CF-B47C-4B36-A30D-CD71D446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Rui Tian</dc:creator>
  <cp:lastModifiedBy>Rui Tian</cp:lastModifiedBy>
  <cp:revision>2</cp:revision>
  <dcterms:created xsi:type="dcterms:W3CDTF">2022-04-06T09:21:00Z</dcterms:created>
  <dcterms:modified xsi:type="dcterms:W3CDTF">2022-04-06T09:21:00Z</dcterms:modified>
</cp:coreProperties>
</file>